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0BD187" w14:textId="3F0A7E8B" w:rsidR="00781CE1" w:rsidRDefault="00B43541" w:rsidP="00940944">
      <w:pPr>
        <w:pStyle w:val="AMIATitle"/>
      </w:pPr>
      <w:r>
        <w:t xml:space="preserve">Discovering the hidden risk factors: An empirical evaluation of </w:t>
      </w:r>
      <w:r w:rsidR="00F50408">
        <w:t xml:space="preserve">incorporating feature-learning </w:t>
      </w:r>
      <w:r>
        <w:t xml:space="preserve">methods </w:t>
      </w:r>
      <w:r w:rsidR="00F50408">
        <w:t>into a risk model framework</w:t>
      </w:r>
      <w:r>
        <w:t xml:space="preserve"> </w:t>
      </w:r>
      <w:r w:rsidR="00C2284E">
        <w:t>using</w:t>
      </w:r>
      <w:r>
        <w:t xml:space="preserve"> the OMOP CDM</w:t>
      </w:r>
    </w:p>
    <w:p w14:paraId="4371F36C" w14:textId="33411F16" w:rsidR="00781CE1" w:rsidRDefault="00B43541" w:rsidP="00940944">
      <w:pPr>
        <w:pStyle w:val="AMIAAuthors"/>
      </w:pPr>
      <w:r>
        <w:t>Jenna M</w:t>
      </w:r>
      <w:r w:rsidR="000876BD">
        <w:t xml:space="preserve">. </w:t>
      </w:r>
      <w:r>
        <w:t>Reps</w:t>
      </w:r>
      <w:r w:rsidR="00DB09FC">
        <w:t>,</w:t>
      </w:r>
      <w:r w:rsidR="000876BD">
        <w:t xml:space="preserve"> </w:t>
      </w:r>
      <w:r>
        <w:t>PhD</w:t>
      </w:r>
      <w:r w:rsidR="00DB09FC">
        <w:t>,</w:t>
      </w:r>
      <w:r w:rsidR="000876BD">
        <w:t xml:space="preserve"> </w:t>
      </w:r>
      <w:r w:rsidR="00DB09FC">
        <w:t>Patrick B</w:t>
      </w:r>
      <w:r w:rsidR="000876BD">
        <w:t xml:space="preserve">. </w:t>
      </w:r>
      <w:r>
        <w:t>Ryan</w:t>
      </w:r>
      <w:r w:rsidR="000876BD">
        <w:t xml:space="preserve">, </w:t>
      </w:r>
      <w:r w:rsidR="00DB09FC">
        <w:t>PhD</w:t>
      </w:r>
    </w:p>
    <w:p w14:paraId="059445BD" w14:textId="7BD7BFAF" w:rsidR="00781CE1" w:rsidRDefault="00DB09FC" w:rsidP="00940944">
      <w:pPr>
        <w:pStyle w:val="AMIAAffiliations"/>
      </w:pPr>
      <w:r>
        <w:t>Janssen Research and Development, Raritan, NJ</w:t>
      </w:r>
      <w:r w:rsidR="000876BD">
        <w:t xml:space="preserve"> </w:t>
      </w:r>
    </w:p>
    <w:p w14:paraId="24440C6C" w14:textId="77777777" w:rsidR="000876BD" w:rsidRDefault="000876BD" w:rsidP="00940944">
      <w:pPr>
        <w:jc w:val="center"/>
        <w:sectPr w:rsidR="000876BD" w:rsidSect="001D5D81">
          <w:footerReference w:type="even" r:id="rId9"/>
          <w:footerReference w:type="default" r:id="rId10"/>
          <w:type w:val="continuous"/>
          <w:pgSz w:w="12240" w:h="15840" w:code="1"/>
          <w:pgMar w:top="1440" w:right="1440" w:bottom="1440" w:left="1440" w:header="720" w:footer="720" w:gutter="0"/>
          <w:cols w:space="720"/>
        </w:sectPr>
      </w:pPr>
    </w:p>
    <w:p w14:paraId="619D5DE1" w14:textId="77777777" w:rsidR="00781CE1" w:rsidRDefault="000876BD" w:rsidP="00940944">
      <w:pPr>
        <w:pStyle w:val="AMIAAbstractHeading"/>
      </w:pPr>
      <w:r w:rsidRPr="006C79A8">
        <w:lastRenderedPageBreak/>
        <w:t>Abstract</w:t>
      </w:r>
    </w:p>
    <w:p w14:paraId="1C64D0A6" w14:textId="597C2CC5" w:rsidR="00CC6563" w:rsidRDefault="0004021D" w:rsidP="00940944">
      <w:pPr>
        <w:pStyle w:val="AMIAAbstract"/>
      </w:pPr>
      <w:r>
        <w:t xml:space="preserve">Longitudinal observational data can be used to develop </w:t>
      </w:r>
      <w:r w:rsidR="00DB09FC">
        <w:t>risk models by learning condition occurrence</w:t>
      </w:r>
      <w:r>
        <w:t xml:space="preserve"> patterns that commonly precede an illness.  These patterns may consist of latent </w:t>
      </w:r>
      <w:r w:rsidR="00B411DE">
        <w:t>features</w:t>
      </w:r>
      <w:r>
        <w:t xml:space="preserve"> that are not directly observed, but rather, they are inferred.  In this research, t</w:t>
      </w:r>
      <w:r w:rsidR="002D365D">
        <w:t>wo</w:t>
      </w:r>
      <w:r>
        <w:t xml:space="preserve"> common approaches </w:t>
      </w:r>
      <w:r w:rsidR="00B411DE">
        <w:t>for feature learning</w:t>
      </w:r>
      <w:r>
        <w:t xml:space="preserve"> a</w:t>
      </w:r>
      <w:r w:rsidR="002D365D">
        <w:t>re investigated, namely</w:t>
      </w:r>
      <w:r>
        <w:t xml:space="preserve"> </w:t>
      </w:r>
      <w:r w:rsidR="00795395">
        <w:t>deep learning/boosting</w:t>
      </w:r>
      <w:r w:rsidR="008B6240">
        <w:t xml:space="preserve"> and matrix </w:t>
      </w:r>
      <w:r>
        <w:t>factorization. The empirical performances of different risk model</w:t>
      </w:r>
      <w:r w:rsidR="00B411DE">
        <w:t xml:space="preserve"> framework</w:t>
      </w:r>
      <w:r>
        <w:t xml:space="preserve">s, incorporating various </w:t>
      </w:r>
      <w:r w:rsidR="00B411DE">
        <w:t>feature le</w:t>
      </w:r>
      <w:r w:rsidR="008B6240">
        <w:t>arning methods, are evaluated across</w:t>
      </w:r>
      <w:r w:rsidR="00B411DE">
        <w:t xml:space="preserve"> a range of</w:t>
      </w:r>
      <w:r w:rsidR="008B6240">
        <w:t xml:space="preserve"> outcomes on the OPTUM</w:t>
      </w:r>
      <w:r>
        <w:t xml:space="preserve"> CDM</w:t>
      </w:r>
      <w:r w:rsidR="00DB09FC">
        <w:t xml:space="preserve"> database</w:t>
      </w:r>
      <w:r>
        <w:t xml:space="preserve">. It was found that </w:t>
      </w:r>
      <w:r w:rsidR="00795395">
        <w:t>deep learning</w:t>
      </w:r>
      <w:r w:rsidR="00EC2F96">
        <w:t xml:space="preserve"> slightly outperformed lasso logistic regression, indicating the benefits of</w:t>
      </w:r>
      <w:r w:rsidR="00795395">
        <w:t xml:space="preserve"> learning feature interactions</w:t>
      </w:r>
      <w:r w:rsidR="00EC2F96">
        <w:t xml:space="preserve">, but none of the risk models performed satisfactorily, </w:t>
      </w:r>
    </w:p>
    <w:p w14:paraId="46EEE1DB" w14:textId="6288848C" w:rsidR="00CC73DB" w:rsidRDefault="000876BD" w:rsidP="002E0996">
      <w:pPr>
        <w:pStyle w:val="AMIAHeading"/>
      </w:pPr>
      <w:r>
        <w:t>Introduction</w:t>
      </w:r>
    </w:p>
    <w:p w14:paraId="45C0639B" w14:textId="13098285" w:rsidR="007D0C0B" w:rsidRDefault="00CC73DB" w:rsidP="00940944">
      <w:pPr>
        <w:pStyle w:val="AMIABodyText"/>
      </w:pPr>
      <w:r>
        <w:t xml:space="preserve">The rise of digital infrastructure </w:t>
      </w:r>
      <w:r w:rsidR="00605F3D">
        <w:t xml:space="preserve">has resulted in </w:t>
      </w:r>
      <w:r w:rsidR="00C851D5">
        <w:t xml:space="preserve">large quantities of </w:t>
      </w:r>
      <w:r w:rsidR="00605F3D">
        <w:t xml:space="preserve">medical </w:t>
      </w:r>
      <w:r w:rsidR="00C851D5">
        <w:t>longitudinal observational data</w:t>
      </w:r>
      <w:r w:rsidR="00605F3D">
        <w:t xml:space="preserve"> becoming available</w:t>
      </w:r>
      <w:r w:rsidR="00C851D5">
        <w:t>.</w:t>
      </w:r>
      <w:r w:rsidR="00605F3D">
        <w:t xml:space="preserve">  Furthermore, these datasets are </w:t>
      </w:r>
      <w:r w:rsidR="008D36BA">
        <w:t>rapidly expanding</w:t>
      </w:r>
      <w:r w:rsidR="00605F3D">
        <w:t xml:space="preserve">.  This presents </w:t>
      </w:r>
      <w:r w:rsidR="00C851D5">
        <w:t>the opportunity to learn</w:t>
      </w:r>
      <w:r w:rsidR="000D45B8">
        <w:t xml:space="preserve"> new medical information</w:t>
      </w:r>
      <w:r w:rsidR="00C851D5">
        <w:t xml:space="preserve"> from the data</w:t>
      </w:r>
      <w:r w:rsidR="00605F3D">
        <w:t xml:space="preserve">; however, </w:t>
      </w:r>
      <w:r w:rsidR="008D36BA">
        <w:t xml:space="preserve">methods that can overcome issues with the data are required </w:t>
      </w:r>
      <w:r w:rsidR="00605F3D">
        <w:t xml:space="preserve">to fully utilise </w:t>
      </w:r>
      <w:r w:rsidR="008D36BA">
        <w:t>it</w:t>
      </w:r>
      <w:r w:rsidR="00605F3D">
        <w:t>.  For example, the data could be used to develop high performance personalised risk models that could accurately identify patients who are at high risk of developing certain illnesses. Such models would enable preventative initiatives to be implemented to lower the patients’ risks and improve healthcare. However there are often technical issues limiting the analysis of big data</w:t>
      </w:r>
      <w:r w:rsidR="007938AD" w:rsidRPr="007938AD">
        <w:rPr>
          <w:vertAlign w:val="superscript"/>
        </w:rPr>
        <w:t>1</w:t>
      </w:r>
      <w:r w:rsidR="00605F3D">
        <w:t xml:space="preserve">.  </w:t>
      </w:r>
      <w:r w:rsidR="007938AD">
        <w:t>The</w:t>
      </w:r>
      <w:r w:rsidR="00605F3D">
        <w:t xml:space="preserve"> main issue</w:t>
      </w:r>
      <w:r w:rsidR="007938AD">
        <w:t>s include</w:t>
      </w:r>
      <w:r w:rsidR="00605F3D">
        <w:t xml:space="preserve"> the</w:t>
      </w:r>
      <w:r w:rsidR="008D36BA">
        <w:t xml:space="preserve"> size and</w:t>
      </w:r>
      <w:r w:rsidR="00605F3D">
        <w:t xml:space="preserve"> sparseness of the</w:t>
      </w:r>
      <w:r w:rsidR="008D36BA">
        <w:t xml:space="preserve"> data</w:t>
      </w:r>
      <w:r w:rsidR="007D0C0B">
        <w:t xml:space="preserve">.  </w:t>
      </w:r>
    </w:p>
    <w:p w14:paraId="66B3A723" w14:textId="06FE5076" w:rsidR="007D0C0B" w:rsidRPr="007B0B4C" w:rsidRDefault="007D0C0B" w:rsidP="00940944">
      <w:pPr>
        <w:pStyle w:val="AMIABodyText"/>
      </w:pPr>
      <w:r w:rsidRPr="007B0B4C">
        <w:t xml:space="preserve">To develop </w:t>
      </w:r>
      <w:r w:rsidR="009D4AEA" w:rsidRPr="007B0B4C">
        <w:t xml:space="preserve">high performance </w:t>
      </w:r>
      <w:r w:rsidRPr="007B0B4C">
        <w:t xml:space="preserve">risk </w:t>
      </w:r>
      <w:r w:rsidR="009D4AEA" w:rsidRPr="007B0B4C">
        <w:t xml:space="preserve">models </w:t>
      </w:r>
      <w:r w:rsidRPr="007B0B4C">
        <w:t xml:space="preserve">it is likely that manual feature engineering or data-driven techniques for feature learning are required. At present, risk models generally rely on expert specified </w:t>
      </w:r>
      <w:r w:rsidR="00B22DC5">
        <w:t>features</w:t>
      </w:r>
      <w:r w:rsidRPr="007B0B4C">
        <w:t xml:space="preserve"> (</w:t>
      </w:r>
      <w:r w:rsidR="00B22DC5">
        <w:t>basic</w:t>
      </w:r>
      <w:r w:rsidRPr="007B0B4C">
        <w:t xml:space="preserve"> feature engineering). </w:t>
      </w:r>
      <w:r w:rsidR="000D45B8" w:rsidRPr="007B0B4C">
        <w:t xml:space="preserve">Using </w:t>
      </w:r>
      <w:r w:rsidR="00B22DC5">
        <w:t xml:space="preserve">only </w:t>
      </w:r>
      <w:r w:rsidR="000D45B8" w:rsidRPr="007B0B4C">
        <w:t xml:space="preserve">a small number of expert specified </w:t>
      </w:r>
      <w:r w:rsidR="00B22DC5">
        <w:t>feature</w:t>
      </w:r>
      <w:r w:rsidR="000D45B8" w:rsidRPr="007B0B4C">
        <w:t xml:space="preserve">s </w:t>
      </w:r>
      <w:r w:rsidR="00B22DC5">
        <w:t>ignores</w:t>
      </w:r>
      <w:r w:rsidR="000D45B8" w:rsidRPr="007B0B4C">
        <w:t xml:space="preserve"> a large amount of data that could be used to improve the m</w:t>
      </w:r>
      <w:r w:rsidR="00012FA0" w:rsidRPr="007B0B4C">
        <w:t>odel performance. For example, by considering a</w:t>
      </w:r>
      <w:r w:rsidR="000D45B8" w:rsidRPr="007B0B4C">
        <w:t xml:space="preserve"> patient’s</w:t>
      </w:r>
      <w:r w:rsidR="00012FA0" w:rsidRPr="007B0B4C">
        <w:t xml:space="preserve"> complete</w:t>
      </w:r>
      <w:r w:rsidR="000D45B8" w:rsidRPr="007B0B4C">
        <w:t xml:space="preserve"> medical history </w:t>
      </w:r>
      <w:r w:rsidR="00012FA0" w:rsidRPr="007B0B4C">
        <w:t>it may be possible to</w:t>
      </w:r>
      <w:r w:rsidR="000D45B8" w:rsidRPr="007B0B4C">
        <w:t xml:space="preserve"> learn</w:t>
      </w:r>
      <w:r w:rsidR="00012FA0" w:rsidRPr="007B0B4C">
        <w:t xml:space="preserve"> predictive</w:t>
      </w:r>
      <w:r w:rsidR="000D45B8" w:rsidRPr="007B0B4C">
        <w:t xml:space="preserve"> temporal patterns </w:t>
      </w:r>
      <w:r w:rsidR="00012FA0" w:rsidRPr="007B0B4C">
        <w:t xml:space="preserve">that would otherwise be ignored by conventional risk models. </w:t>
      </w:r>
      <w:r w:rsidRPr="007B0B4C">
        <w:t>These</w:t>
      </w:r>
      <w:r w:rsidR="00012FA0" w:rsidRPr="007B0B4C">
        <w:t xml:space="preserve"> patterns</w:t>
      </w:r>
      <w:r w:rsidRPr="007B0B4C">
        <w:t xml:space="preserve"> could be learned by implementing data-driven feature learning techniques such as matrix factorization</w:t>
      </w:r>
      <w:r w:rsidR="00B27A48">
        <w:rPr>
          <w:vertAlign w:val="superscript"/>
        </w:rPr>
        <w:t>2</w:t>
      </w:r>
      <w:r w:rsidRPr="007B0B4C">
        <w:t xml:space="preserve"> or deep learning</w:t>
      </w:r>
      <w:r w:rsidR="00B27A48">
        <w:rPr>
          <w:vertAlign w:val="superscript"/>
        </w:rPr>
        <w:t>3</w:t>
      </w:r>
      <w:r w:rsidRPr="007B0B4C">
        <w:t xml:space="preserve">.  Aside from often improving model performance, feature learning has the added advantage of being </w:t>
      </w:r>
      <w:r w:rsidR="00CE085D" w:rsidRPr="007B0B4C">
        <w:t>adaptable</w:t>
      </w:r>
      <w:r w:rsidRPr="007B0B4C">
        <w:t xml:space="preserve"> to different illnesses, so the same methodology could be </w:t>
      </w:r>
      <w:r w:rsidR="00CE085D" w:rsidRPr="007B0B4C">
        <w:t xml:space="preserve">widely </w:t>
      </w:r>
      <w:r w:rsidRPr="007B0B4C">
        <w:t xml:space="preserve">applied to </w:t>
      </w:r>
      <w:r w:rsidR="00012FA0" w:rsidRPr="007B0B4C">
        <w:t>learn predictive features for any illness</w:t>
      </w:r>
      <w:r w:rsidRPr="007B0B4C">
        <w:t xml:space="preserve"> withou</w:t>
      </w:r>
      <w:r w:rsidR="00012FA0" w:rsidRPr="007B0B4C">
        <w:t>t requiring experts to specify the feature</w:t>
      </w:r>
      <w:r w:rsidRPr="007B0B4C">
        <w:t>s.</w:t>
      </w:r>
    </w:p>
    <w:p w14:paraId="1D1094A9" w14:textId="598F4F78" w:rsidR="00781CE1" w:rsidRDefault="00B30579" w:rsidP="00940944">
      <w:pPr>
        <w:pStyle w:val="AMIABodyText"/>
      </w:pPr>
      <w:r>
        <w:t xml:space="preserve">Deep learning is a supervised learning technique that learns to infer classes based on </w:t>
      </w:r>
      <w:r w:rsidR="0053709C">
        <w:t>learning</w:t>
      </w:r>
      <w:r w:rsidR="00B7734E">
        <w:t xml:space="preserve"> </w:t>
      </w:r>
      <w:r>
        <w:t xml:space="preserve">feature representations.  </w:t>
      </w:r>
      <w:r w:rsidR="008D0543">
        <w:t>It</w:t>
      </w:r>
      <w:r>
        <w:t xml:space="preserve"> has been successfully applied to image re</w:t>
      </w:r>
      <w:r w:rsidR="0053709C">
        <w:t>cognition where it is capable of identifying parts of an object</w:t>
      </w:r>
      <w:r w:rsidR="008D0543">
        <w:t>, such as edges or shapes,</w:t>
      </w:r>
      <w:r w:rsidR="0053709C">
        <w:t xml:space="preserve"> </w:t>
      </w:r>
      <w:r w:rsidR="008D0543">
        <w:t>at different hierarchal levels</w:t>
      </w:r>
      <w:r w:rsidR="0053709C">
        <w:t xml:space="preserve">. </w:t>
      </w:r>
      <w:r w:rsidR="008D0543">
        <w:t>Matrix factorization is</w:t>
      </w:r>
      <w:r w:rsidR="0053709C">
        <w:t xml:space="preserve"> an unsupervised learning method often </w:t>
      </w:r>
      <w:r>
        <w:t>used to reduce the dimens</w:t>
      </w:r>
      <w:r w:rsidR="0053709C">
        <w:t>ion of</w:t>
      </w:r>
      <w:r>
        <w:t xml:space="preserve"> sparsely represented </w:t>
      </w:r>
      <w:r w:rsidR="008D0543">
        <w:t>data</w:t>
      </w:r>
      <w:r>
        <w:t xml:space="preserve"> </w:t>
      </w:r>
      <w:r w:rsidR="00EF66C5">
        <w:t>by</w:t>
      </w:r>
      <w:r>
        <w:t xml:space="preserve"> identify</w:t>
      </w:r>
      <w:r w:rsidR="00EF66C5">
        <w:t>ing</w:t>
      </w:r>
      <w:r>
        <w:t xml:space="preserve"> latent </w:t>
      </w:r>
      <w:r w:rsidR="008D0543">
        <w:t>features</w:t>
      </w:r>
      <w:r>
        <w:t>.  Matrix factorization has been used to improve the performance of risk models</w:t>
      </w:r>
      <w:r w:rsidR="00CB567D" w:rsidRPr="00CB567D">
        <w:rPr>
          <w:vertAlign w:val="superscript"/>
        </w:rPr>
        <w:t>2</w:t>
      </w:r>
      <w:r>
        <w:t xml:space="preserve"> and </w:t>
      </w:r>
      <w:r w:rsidR="008D0543">
        <w:t>can readily overcome missing data issues</w:t>
      </w:r>
      <w:r>
        <w:t>.</w:t>
      </w:r>
      <w:r w:rsidR="008D0543">
        <w:t xml:space="preserve">  One advantage of matrix factorization is that it can</w:t>
      </w:r>
      <w:r w:rsidR="00246601">
        <w:t xml:space="preserve"> readily</w:t>
      </w:r>
      <w:r w:rsidR="008D0543">
        <w:t xml:space="preserve"> incorporate temporal aspect of the data.</w:t>
      </w:r>
    </w:p>
    <w:p w14:paraId="19EE8DBB" w14:textId="30C9D4EA" w:rsidR="00523F5E" w:rsidRDefault="00F153A2" w:rsidP="00940944">
      <w:pPr>
        <w:pStyle w:val="AMIABodyText"/>
      </w:pPr>
      <w:r>
        <w:t>The aims of this research are</w:t>
      </w:r>
      <w:r w:rsidR="00523F5E">
        <w:t xml:space="preserve">: </w:t>
      </w:r>
    </w:p>
    <w:p w14:paraId="5830EB76" w14:textId="72152746" w:rsidR="00B7734E" w:rsidRDefault="00F153A2" w:rsidP="00A367D7">
      <w:pPr>
        <w:pStyle w:val="AMIABodyText"/>
        <w:numPr>
          <w:ilvl w:val="0"/>
          <w:numId w:val="2"/>
        </w:numPr>
        <w:spacing w:after="0"/>
        <w:ind w:left="714" w:hanging="357"/>
      </w:pPr>
      <w:r>
        <w:t xml:space="preserve">To </w:t>
      </w:r>
      <w:r w:rsidR="008718FC">
        <w:t>empirically evaluate</w:t>
      </w:r>
      <w:r>
        <w:t xml:space="preserve"> </w:t>
      </w:r>
      <w:r w:rsidR="00480A13">
        <w:t>the implementation of</w:t>
      </w:r>
      <w:r w:rsidR="008718FC">
        <w:t xml:space="preserve"> </w:t>
      </w:r>
      <w:r>
        <w:t>deep learning and matrix factorization</w:t>
      </w:r>
      <w:r w:rsidR="008718FC">
        <w:t xml:space="preserve"> within a risk model framework</w:t>
      </w:r>
      <w:r>
        <w:t xml:space="preserve"> </w:t>
      </w:r>
      <w:r w:rsidR="004253F9">
        <w:t>using</w:t>
      </w:r>
      <w:r w:rsidR="008718FC">
        <w:t xml:space="preserve"> </w:t>
      </w:r>
      <w:r w:rsidR="004253F9">
        <w:t>OPTUM</w:t>
      </w:r>
      <w:r w:rsidR="00E333EC">
        <w:t xml:space="preserve"> CDM </w:t>
      </w:r>
      <w:r w:rsidR="004253F9">
        <w:t>data</w:t>
      </w:r>
      <w:r w:rsidR="008718FC">
        <w:t>.</w:t>
      </w:r>
    </w:p>
    <w:p w14:paraId="7FCABC31" w14:textId="477FC14D" w:rsidR="00A367D7" w:rsidRDefault="008718FC" w:rsidP="00940944">
      <w:pPr>
        <w:pStyle w:val="AMIABodyText"/>
        <w:numPr>
          <w:ilvl w:val="0"/>
          <w:numId w:val="2"/>
        </w:numPr>
        <w:spacing w:after="0"/>
        <w:ind w:left="714" w:hanging="357"/>
      </w:pPr>
      <w:r>
        <w:t xml:space="preserve">Provide R code of the </w:t>
      </w:r>
      <w:r w:rsidR="00B14EDD">
        <w:t>risk model framework</w:t>
      </w:r>
      <w:r>
        <w:t>.</w:t>
      </w:r>
    </w:p>
    <w:p w14:paraId="2023CE78" w14:textId="3355B6D0" w:rsidR="00781CE1" w:rsidRDefault="00CD7F4C" w:rsidP="00940944">
      <w:pPr>
        <w:pStyle w:val="AMIAHeading"/>
      </w:pPr>
      <w:r>
        <w:t>Methods</w:t>
      </w:r>
    </w:p>
    <w:p w14:paraId="49248FA2" w14:textId="4F121230" w:rsidR="00C61EDC" w:rsidRDefault="00C61EDC" w:rsidP="00940944">
      <w:pPr>
        <w:pStyle w:val="AMIABodyText"/>
      </w:pPr>
      <w:r>
        <w:t xml:space="preserve">The </w:t>
      </w:r>
      <w:r w:rsidR="002E5093">
        <w:t>risk model framework methodology is</w:t>
      </w:r>
      <w:r w:rsidR="00E04A1A">
        <w:t xml:space="preserve"> presented in Figure 1 below.</w:t>
      </w:r>
      <w:r w:rsidR="002E5093">
        <w:t xml:space="preserve">  </w:t>
      </w:r>
      <w:r w:rsidR="008B6240">
        <w:t>To extract the cohort data an index</w:t>
      </w:r>
      <w:r w:rsidR="002E5093">
        <w:t xml:space="preserve"> date is chosen and </w:t>
      </w:r>
      <w:r w:rsidR="008028D3">
        <w:t>all patients within</w:t>
      </w:r>
      <w:r w:rsidR="00B877E5">
        <w:t xml:space="preserve"> a user specified age</w:t>
      </w:r>
      <w:r w:rsidR="008028D3">
        <w:t xml:space="preserve"> range at index are selected if they have</w:t>
      </w:r>
      <w:r w:rsidR="008B6240">
        <w:t xml:space="preserve"> either a complete 2</w:t>
      </w:r>
      <w:r w:rsidR="00943B9D">
        <w:t>-year observati</w:t>
      </w:r>
      <w:r w:rsidR="008B6240">
        <w:t>onal period after the index date</w:t>
      </w:r>
      <w:r w:rsidR="00943B9D">
        <w:t xml:space="preserve"> or </w:t>
      </w:r>
      <w:r w:rsidR="008B6240">
        <w:t>a recordin</w:t>
      </w:r>
      <w:r w:rsidR="008028D3">
        <w:t>g of the outcome</w:t>
      </w:r>
      <w:r w:rsidR="00B877E5">
        <w:t xml:space="preserve"> during the 2-year interval</w:t>
      </w:r>
      <w:r w:rsidR="008028D3">
        <w:t xml:space="preserve"> after index</w:t>
      </w:r>
      <w:r w:rsidR="008B6240">
        <w:t xml:space="preserve">. Patients with less than </w:t>
      </w:r>
      <w:r w:rsidR="00943B9D">
        <w:t>s</w:t>
      </w:r>
      <w:r w:rsidR="008B6240">
        <w:t>ix years</w:t>
      </w:r>
      <w:r w:rsidR="00943B9D">
        <w:t xml:space="preserve"> o</w:t>
      </w:r>
      <w:r w:rsidR="008B6240">
        <w:t>f observation prior to the index</w:t>
      </w:r>
      <w:r w:rsidR="00943B9D">
        <w:t xml:space="preserve"> date</w:t>
      </w:r>
      <w:r w:rsidR="008B6240">
        <w:t xml:space="preserve"> or with a</w:t>
      </w:r>
      <w:r w:rsidR="008028D3">
        <w:t xml:space="preserve"> prior recording out the outcome</w:t>
      </w:r>
      <w:r w:rsidR="00943B9D">
        <w:t xml:space="preserve"> are excluded.  For each patient a medical history feature matrix is constructed, with each row representing consecutive 6-month </w:t>
      </w:r>
      <w:r w:rsidR="008028D3">
        <w:t>time intervals prior to the index</w:t>
      </w:r>
      <w:r w:rsidR="00943B9D">
        <w:t xml:space="preserve"> date, each column corresponds to a condition and the entry is 1 if the patient has the condition recorded during the time interval and 0 otherwise.  Each patient’s outcome label is 1 if they hav</w:t>
      </w:r>
      <w:r w:rsidR="008B6240">
        <w:t>e the outcome recorded within the 2</w:t>
      </w:r>
      <w:r w:rsidR="00943B9D">
        <w:t>-year</w:t>
      </w:r>
      <w:r w:rsidR="008E2F2A">
        <w:t>s</w:t>
      </w:r>
      <w:r w:rsidR="00943B9D">
        <w:t xml:space="preserve"> </w:t>
      </w:r>
      <w:r w:rsidR="008B6240">
        <w:t>follow-up</w:t>
      </w:r>
      <w:r w:rsidR="00943B9D">
        <w:t xml:space="preserve"> and 0 otherwise.   The set of patient feature matrices paired </w:t>
      </w:r>
      <w:r w:rsidR="00943B9D">
        <w:lastRenderedPageBreak/>
        <w:t xml:space="preserve">with their outcomes are used to train a deep neural network for the deep learning framework.  For the matrix factorization </w:t>
      </w:r>
      <w:r w:rsidR="007D3D9C">
        <w:t>we implement non-negative matrix factorization to reduce the dimensionality of the data</w:t>
      </w:r>
      <w:r w:rsidR="00F7193C">
        <w:t>.</w:t>
      </w:r>
      <w:r w:rsidR="00943B9D">
        <w:t xml:space="preserve">  </w:t>
      </w:r>
      <w:r w:rsidR="00F7193C">
        <w:t xml:space="preserve">The matrix factorization is used to predict the risk by </w:t>
      </w:r>
      <w:r w:rsidR="007D3D9C">
        <w:t>feeding</w:t>
      </w:r>
      <w:r w:rsidR="00F7193C">
        <w:t xml:space="preserve"> the</w:t>
      </w:r>
      <w:r w:rsidR="00CB567D">
        <w:t xml:space="preserve"> patients’ </w:t>
      </w:r>
      <w:r w:rsidR="007D3D9C">
        <w:t>latent</w:t>
      </w:r>
      <w:r w:rsidR="00F7193C">
        <w:t xml:space="preserve"> features</w:t>
      </w:r>
      <w:r w:rsidR="007D3D9C">
        <w:t>, discovered via matrix factorization,</w:t>
      </w:r>
      <w:r w:rsidR="00F7193C">
        <w:t xml:space="preserve"> into a </w:t>
      </w:r>
      <w:r w:rsidR="00CB567D">
        <w:t>classifier</w:t>
      </w:r>
      <w:r w:rsidR="00F7193C">
        <w:t xml:space="preserve"> (neural network or gradient boosting machine).</w:t>
      </w:r>
      <w:r w:rsidR="001F5922">
        <w:t xml:space="preserve">  The code </w:t>
      </w:r>
      <w:r w:rsidR="00514B78">
        <w:t>for the ris</w:t>
      </w:r>
      <w:r w:rsidR="00B877E5">
        <w:t>k framework is available</w:t>
      </w:r>
      <w:r w:rsidR="001F5922">
        <w:t xml:space="preserve"> online</w:t>
      </w:r>
      <w:r w:rsidR="00B877E5">
        <w:t xml:space="preserve"> (see poster).</w:t>
      </w:r>
    </w:p>
    <w:p w14:paraId="183A078D" w14:textId="77777777" w:rsidR="00914208" w:rsidRDefault="003C6407" w:rsidP="00914208">
      <w:pPr>
        <w:pStyle w:val="AMIABodyText"/>
        <w:keepNext/>
      </w:pPr>
      <w:r>
        <w:rPr>
          <w:noProof/>
          <w:lang w:val="en-GB" w:eastAsia="en-GB"/>
        </w:rPr>
        <w:drawing>
          <wp:inline distT="0" distB="0" distL="0" distR="0" wp14:anchorId="74F0B488" wp14:editId="3AEFCFB6">
            <wp:extent cx="5796263" cy="234154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amework.pdf"/>
                    <pic:cNvPicPr/>
                  </pic:nvPicPr>
                  <pic:blipFill rotWithShape="1">
                    <a:blip r:embed="rId11">
                      <a:extLst>
                        <a:ext uri="{28A0092B-C50C-407E-A947-70E740481C1C}">
                          <a14:useLocalDpi xmlns:a14="http://schemas.microsoft.com/office/drawing/2010/main" val="0"/>
                        </a:ext>
                      </a:extLst>
                    </a:blip>
                    <a:srcRect t="49948" b="21596"/>
                    <a:stretch/>
                  </pic:blipFill>
                  <pic:spPr bwMode="auto">
                    <a:xfrm>
                      <a:off x="0" y="0"/>
                      <a:ext cx="5796915" cy="2341811"/>
                    </a:xfrm>
                    <a:prstGeom prst="rect">
                      <a:avLst/>
                    </a:prstGeom>
                    <a:ln>
                      <a:noFill/>
                    </a:ln>
                    <a:extLst>
                      <a:ext uri="{53640926-AAD7-44D8-BBD7-CCE9431645EC}">
                        <a14:shadowObscured xmlns:a14="http://schemas.microsoft.com/office/drawing/2010/main"/>
                      </a:ext>
                    </a:extLst>
                  </pic:spPr>
                </pic:pic>
              </a:graphicData>
            </a:graphic>
          </wp:inline>
        </w:drawing>
      </w:r>
    </w:p>
    <w:p w14:paraId="73A49313" w14:textId="28547E88" w:rsidR="00E04A1A" w:rsidRPr="00F7193C" w:rsidRDefault="00914208" w:rsidP="00F7193C">
      <w:pPr>
        <w:pStyle w:val="Caption"/>
        <w:jc w:val="both"/>
        <w:rPr>
          <w:color w:val="auto"/>
        </w:rPr>
      </w:pPr>
      <w:proofErr w:type="gramStart"/>
      <w:r w:rsidRPr="00914208">
        <w:rPr>
          <w:color w:val="auto"/>
        </w:rPr>
        <w:t xml:space="preserve">Figure </w:t>
      </w:r>
      <w:r w:rsidRPr="00914208">
        <w:rPr>
          <w:color w:val="auto"/>
        </w:rPr>
        <w:fldChar w:fldCharType="begin"/>
      </w:r>
      <w:r w:rsidRPr="00914208">
        <w:rPr>
          <w:color w:val="auto"/>
        </w:rPr>
        <w:instrText xml:space="preserve"> SEQ Figure \* ARABIC </w:instrText>
      </w:r>
      <w:r w:rsidRPr="00914208">
        <w:rPr>
          <w:color w:val="auto"/>
        </w:rPr>
        <w:fldChar w:fldCharType="separate"/>
      </w:r>
      <w:r w:rsidRPr="00914208">
        <w:rPr>
          <w:noProof/>
          <w:color w:val="auto"/>
        </w:rPr>
        <w:t>1</w:t>
      </w:r>
      <w:r w:rsidRPr="00914208">
        <w:rPr>
          <w:color w:val="auto"/>
        </w:rPr>
        <w:fldChar w:fldCharType="end"/>
      </w:r>
      <w:r>
        <w:rPr>
          <w:color w:val="auto"/>
        </w:rPr>
        <w:t>.</w:t>
      </w:r>
      <w:proofErr w:type="gramEnd"/>
      <w:r w:rsidRPr="00914208">
        <w:rPr>
          <w:color w:val="auto"/>
        </w:rPr>
        <w:t xml:space="preserve"> The risk model framework incorporating feature learning via deep learning or matrix factorization.</w:t>
      </w:r>
    </w:p>
    <w:p w14:paraId="16C7002D" w14:textId="25722E9B" w:rsidR="00E04A1A" w:rsidRDefault="00E04A1A" w:rsidP="00E04A1A">
      <w:pPr>
        <w:pStyle w:val="AMIABodyText"/>
      </w:pPr>
      <w:r>
        <w:t xml:space="preserve">To compare the frameworks the </w:t>
      </w:r>
      <w:r w:rsidR="006F10DE">
        <w:t>area under the receiver operating characteristic curve</w:t>
      </w:r>
      <w:r>
        <w:t>s</w:t>
      </w:r>
      <w:r w:rsidR="006F10DE">
        <w:t xml:space="preserve"> (AUC</w:t>
      </w:r>
      <w:r>
        <w:t>s</w:t>
      </w:r>
      <w:r w:rsidR="000F5884">
        <w:t>) when predicting the risk of OMOP congestive heart failure, OMOP depression and gastro-intestinal hemorrhage</w:t>
      </w:r>
      <w:r w:rsidR="006F10DE">
        <w:t xml:space="preserve"> </w:t>
      </w:r>
      <w:r>
        <w:t>are calculated</w:t>
      </w:r>
      <w:r w:rsidR="006F10DE">
        <w:t xml:space="preserve">. </w:t>
      </w:r>
      <w:r>
        <w:t>The complete data is randoml</w:t>
      </w:r>
      <w:r w:rsidR="009B4A11">
        <w:t>y partitioned into a test set (10%) and training set (9</w:t>
      </w:r>
      <w:r>
        <w:t xml:space="preserve">0%).  The hyper-parameters for each risk model are selected based on the results from 5-fold cross validation on the training set. </w:t>
      </w:r>
    </w:p>
    <w:p w14:paraId="44A512A5" w14:textId="2AF20543" w:rsidR="00C61EDC" w:rsidRDefault="00C61EDC" w:rsidP="00C61EDC">
      <w:pPr>
        <w:pStyle w:val="AMIAHeading"/>
      </w:pPr>
      <w:r>
        <w:t>Results</w:t>
      </w:r>
      <w:r w:rsidR="00BD4349">
        <w:t xml:space="preserve"> &amp; Discussion </w:t>
      </w:r>
    </w:p>
    <w:p w14:paraId="1333B9F9" w14:textId="223F399E" w:rsidR="006E66DB" w:rsidRPr="006E66DB" w:rsidRDefault="006E66DB" w:rsidP="006E66DB">
      <w:pPr>
        <w:pStyle w:val="Caption"/>
        <w:keepNext/>
        <w:rPr>
          <w:color w:val="auto"/>
        </w:rPr>
      </w:pPr>
      <w:proofErr w:type="gramStart"/>
      <w:r w:rsidRPr="006E66DB">
        <w:rPr>
          <w:color w:val="auto"/>
        </w:rPr>
        <w:t xml:space="preserve">Table </w:t>
      </w:r>
      <w:r w:rsidRPr="006E66DB">
        <w:rPr>
          <w:color w:val="auto"/>
        </w:rPr>
        <w:fldChar w:fldCharType="begin"/>
      </w:r>
      <w:r w:rsidRPr="006E66DB">
        <w:rPr>
          <w:color w:val="auto"/>
        </w:rPr>
        <w:instrText xml:space="preserve"> SEQ Table \* ARABIC </w:instrText>
      </w:r>
      <w:r w:rsidRPr="006E66DB">
        <w:rPr>
          <w:color w:val="auto"/>
        </w:rPr>
        <w:fldChar w:fldCharType="separate"/>
      </w:r>
      <w:r w:rsidRPr="006E66DB">
        <w:rPr>
          <w:noProof/>
          <w:color w:val="auto"/>
        </w:rPr>
        <w:t>1</w:t>
      </w:r>
      <w:r w:rsidRPr="006E66DB">
        <w:rPr>
          <w:color w:val="auto"/>
        </w:rPr>
        <w:fldChar w:fldCharType="end"/>
      </w:r>
      <w:r w:rsidRPr="006E66DB">
        <w:rPr>
          <w:color w:val="auto"/>
        </w:rPr>
        <w:t>.</w:t>
      </w:r>
      <w:proofErr w:type="gramEnd"/>
      <w:r w:rsidRPr="006E66DB">
        <w:rPr>
          <w:color w:val="auto"/>
        </w:rPr>
        <w:t xml:space="preserve"> The performance of risk model frameworks incorporating the different feature learning methods</w:t>
      </w:r>
    </w:p>
    <w:tbl>
      <w:tblPr>
        <w:tblStyle w:val="TableClassic1"/>
        <w:tblW w:w="0" w:type="auto"/>
        <w:jc w:val="center"/>
        <w:tblInd w:w="-1988" w:type="dxa"/>
        <w:tblLayout w:type="fixed"/>
        <w:tblLook w:val="04A0" w:firstRow="1" w:lastRow="0" w:firstColumn="1" w:lastColumn="0" w:noHBand="0" w:noVBand="1"/>
      </w:tblPr>
      <w:tblGrid>
        <w:gridCol w:w="2371"/>
        <w:gridCol w:w="1418"/>
        <w:gridCol w:w="1417"/>
        <w:gridCol w:w="2023"/>
        <w:gridCol w:w="919"/>
      </w:tblGrid>
      <w:tr w:rsidR="00C43ED6" w14:paraId="7EAAEC67" w14:textId="77777777" w:rsidTr="00E93D45">
        <w:trPr>
          <w:cnfStyle w:val="100000000000" w:firstRow="1" w:lastRow="0" w:firstColumn="0" w:lastColumn="0" w:oddVBand="0" w:evenVBand="0" w:oddHBand="0" w:evenHBand="0" w:firstRowFirstColumn="0" w:firstRowLastColumn="0" w:lastRowFirstColumn="0" w:lastRowLastColumn="0"/>
          <w:trHeight w:val="331"/>
          <w:jc w:val="center"/>
        </w:trPr>
        <w:tc>
          <w:tcPr>
            <w:cnfStyle w:val="001000000000" w:firstRow="0" w:lastRow="0" w:firstColumn="1" w:lastColumn="0" w:oddVBand="0" w:evenVBand="0" w:oddHBand="0" w:evenHBand="0" w:firstRowFirstColumn="0" w:firstRowLastColumn="0" w:lastRowFirstColumn="0" w:lastRowLastColumn="0"/>
            <w:tcW w:w="2371" w:type="dxa"/>
          </w:tcPr>
          <w:p w14:paraId="0F5C87C6" w14:textId="3BEA89E9" w:rsidR="00C43ED6" w:rsidRDefault="00C43ED6" w:rsidP="00940944">
            <w:pPr>
              <w:pStyle w:val="AMIABodyText"/>
            </w:pPr>
            <w:r>
              <w:t>Method</w:t>
            </w:r>
          </w:p>
        </w:tc>
        <w:tc>
          <w:tcPr>
            <w:tcW w:w="1418" w:type="dxa"/>
          </w:tcPr>
          <w:p w14:paraId="6BD18168" w14:textId="3B95A5B6" w:rsidR="00C43ED6" w:rsidRDefault="00C43ED6" w:rsidP="00940944">
            <w:pPr>
              <w:pStyle w:val="AMIABodyText"/>
              <w:cnfStyle w:val="100000000000" w:firstRow="1" w:lastRow="0" w:firstColumn="0" w:lastColumn="0" w:oddVBand="0" w:evenVBand="0" w:oddHBand="0" w:evenHBand="0" w:firstRowFirstColumn="0" w:firstRowLastColumn="0" w:lastRowFirstColumn="0" w:lastRowLastColumn="0"/>
            </w:pPr>
            <w:r>
              <w:t>Heart Failure</w:t>
            </w:r>
          </w:p>
        </w:tc>
        <w:tc>
          <w:tcPr>
            <w:tcW w:w="1417" w:type="dxa"/>
          </w:tcPr>
          <w:p w14:paraId="5F5E61C0" w14:textId="4B3B5DD9" w:rsidR="00C43ED6" w:rsidRDefault="00C43ED6" w:rsidP="00940944">
            <w:pPr>
              <w:pStyle w:val="AMIABodyText"/>
              <w:cnfStyle w:val="100000000000" w:firstRow="1" w:lastRow="0" w:firstColumn="0" w:lastColumn="0" w:oddVBand="0" w:evenVBand="0" w:oddHBand="0" w:evenHBand="0" w:firstRowFirstColumn="0" w:firstRowLastColumn="0" w:lastRowFirstColumn="0" w:lastRowLastColumn="0"/>
            </w:pPr>
            <w:r>
              <w:t>Depression</w:t>
            </w:r>
          </w:p>
        </w:tc>
        <w:tc>
          <w:tcPr>
            <w:tcW w:w="2023" w:type="dxa"/>
          </w:tcPr>
          <w:p w14:paraId="42D8DD0A" w14:textId="24743880" w:rsidR="00C43ED6" w:rsidRDefault="00403C7B" w:rsidP="00940944">
            <w:pPr>
              <w:pStyle w:val="AMIABodyText"/>
              <w:cnfStyle w:val="100000000000" w:firstRow="1" w:lastRow="0" w:firstColumn="0" w:lastColumn="0" w:oddVBand="0" w:evenVBand="0" w:oddHBand="0" w:evenHBand="0" w:firstRowFirstColumn="0" w:firstRowLastColumn="0" w:lastRowFirstColumn="0" w:lastRowLastColumn="0"/>
            </w:pPr>
            <w:r>
              <w:t xml:space="preserve">Gastro-intestinal </w:t>
            </w:r>
          </w:p>
        </w:tc>
        <w:tc>
          <w:tcPr>
            <w:tcW w:w="919" w:type="dxa"/>
          </w:tcPr>
          <w:p w14:paraId="0A44B5C8" w14:textId="10596A29" w:rsidR="00C43ED6" w:rsidRDefault="00C43ED6" w:rsidP="00940944">
            <w:pPr>
              <w:pStyle w:val="AMIABodyText"/>
              <w:cnfStyle w:val="100000000000" w:firstRow="1" w:lastRow="0" w:firstColumn="0" w:lastColumn="0" w:oddVBand="0" w:evenVBand="0" w:oddHBand="0" w:evenHBand="0" w:firstRowFirstColumn="0" w:firstRowLastColumn="0" w:lastRowFirstColumn="0" w:lastRowLastColumn="0"/>
            </w:pPr>
            <w:r>
              <w:t>Mean</w:t>
            </w:r>
          </w:p>
        </w:tc>
      </w:tr>
      <w:tr w:rsidR="00C43ED6" w14:paraId="7C6A7CB7" w14:textId="77777777" w:rsidTr="00E93D45">
        <w:trPr>
          <w:trHeight w:val="310"/>
          <w:jc w:val="center"/>
        </w:trPr>
        <w:tc>
          <w:tcPr>
            <w:cnfStyle w:val="001000000000" w:firstRow="0" w:lastRow="0" w:firstColumn="1" w:lastColumn="0" w:oddVBand="0" w:evenVBand="0" w:oddHBand="0" w:evenHBand="0" w:firstRowFirstColumn="0" w:firstRowLastColumn="0" w:lastRowFirstColumn="0" w:lastRowLastColumn="0"/>
            <w:tcW w:w="2371" w:type="dxa"/>
          </w:tcPr>
          <w:p w14:paraId="7E3C2A0B" w14:textId="785AF86D" w:rsidR="00C43ED6" w:rsidRDefault="00C43ED6" w:rsidP="00940944">
            <w:pPr>
              <w:pStyle w:val="AMIABodyText"/>
            </w:pPr>
            <w:r>
              <w:t>Deep Learning</w:t>
            </w:r>
            <w:r w:rsidR="00F058DA">
              <w:t xml:space="preserve"> Classifier</w:t>
            </w:r>
          </w:p>
        </w:tc>
        <w:tc>
          <w:tcPr>
            <w:tcW w:w="1418" w:type="dxa"/>
          </w:tcPr>
          <w:p w14:paraId="6525E74C" w14:textId="57890D32" w:rsidR="00C43ED6" w:rsidRDefault="000D1DF6" w:rsidP="00940944">
            <w:pPr>
              <w:pStyle w:val="AMIABodyText"/>
              <w:cnfStyle w:val="000000000000" w:firstRow="0" w:lastRow="0" w:firstColumn="0" w:lastColumn="0" w:oddVBand="0" w:evenVBand="0" w:oddHBand="0" w:evenHBand="0" w:firstRowFirstColumn="0" w:firstRowLastColumn="0" w:lastRowFirstColumn="0" w:lastRowLastColumn="0"/>
            </w:pPr>
            <w:r>
              <w:t>0.74</w:t>
            </w:r>
            <w:r w:rsidR="00FF26A8">
              <w:t>5</w:t>
            </w:r>
          </w:p>
        </w:tc>
        <w:tc>
          <w:tcPr>
            <w:tcW w:w="1417" w:type="dxa"/>
          </w:tcPr>
          <w:p w14:paraId="7A273FD3" w14:textId="14CEAC0B" w:rsidR="00C43ED6" w:rsidRDefault="001B718A" w:rsidP="00940944">
            <w:pPr>
              <w:pStyle w:val="AMIABodyText"/>
              <w:cnfStyle w:val="000000000000" w:firstRow="0" w:lastRow="0" w:firstColumn="0" w:lastColumn="0" w:oddVBand="0" w:evenVBand="0" w:oddHBand="0" w:evenHBand="0" w:firstRowFirstColumn="0" w:firstRowLastColumn="0" w:lastRowFirstColumn="0" w:lastRowLastColumn="0"/>
            </w:pPr>
            <w:r>
              <w:t>0.640</w:t>
            </w:r>
          </w:p>
        </w:tc>
        <w:tc>
          <w:tcPr>
            <w:tcW w:w="2023" w:type="dxa"/>
          </w:tcPr>
          <w:p w14:paraId="4EC86D19" w14:textId="51ADD4EF" w:rsidR="00C43ED6" w:rsidRDefault="001B718A" w:rsidP="00940944">
            <w:pPr>
              <w:pStyle w:val="AMIABodyText"/>
              <w:cnfStyle w:val="000000000000" w:firstRow="0" w:lastRow="0" w:firstColumn="0" w:lastColumn="0" w:oddVBand="0" w:evenVBand="0" w:oddHBand="0" w:evenHBand="0" w:firstRowFirstColumn="0" w:firstRowLastColumn="0" w:lastRowFirstColumn="0" w:lastRowLastColumn="0"/>
            </w:pPr>
            <w:r>
              <w:t>0.641</w:t>
            </w:r>
          </w:p>
        </w:tc>
        <w:tc>
          <w:tcPr>
            <w:tcW w:w="919" w:type="dxa"/>
          </w:tcPr>
          <w:p w14:paraId="105B5CDB" w14:textId="1DB23BDC" w:rsidR="00C43ED6" w:rsidRDefault="00D015C0" w:rsidP="00940944">
            <w:pPr>
              <w:pStyle w:val="AMIABodyText"/>
              <w:cnfStyle w:val="000000000000" w:firstRow="0" w:lastRow="0" w:firstColumn="0" w:lastColumn="0" w:oddVBand="0" w:evenVBand="0" w:oddHBand="0" w:evenHBand="0" w:firstRowFirstColumn="0" w:firstRowLastColumn="0" w:lastRowFirstColumn="0" w:lastRowLastColumn="0"/>
            </w:pPr>
            <w:r>
              <w:t>0.675</w:t>
            </w:r>
          </w:p>
        </w:tc>
      </w:tr>
      <w:tr w:rsidR="00C43ED6" w14:paraId="2D629F67" w14:textId="77777777" w:rsidTr="00E93D45">
        <w:trPr>
          <w:jc w:val="center"/>
        </w:trPr>
        <w:tc>
          <w:tcPr>
            <w:cnfStyle w:val="001000000000" w:firstRow="0" w:lastRow="0" w:firstColumn="1" w:lastColumn="0" w:oddVBand="0" w:evenVBand="0" w:oddHBand="0" w:evenHBand="0" w:firstRowFirstColumn="0" w:firstRowLastColumn="0" w:lastRowFirstColumn="0" w:lastRowLastColumn="0"/>
            <w:tcW w:w="2371" w:type="dxa"/>
          </w:tcPr>
          <w:p w14:paraId="1C3F70D1" w14:textId="13856980" w:rsidR="00C43ED6" w:rsidRDefault="00C43ED6" w:rsidP="00940944">
            <w:pPr>
              <w:pStyle w:val="AMIABodyText"/>
            </w:pPr>
            <w:r>
              <w:t>Matrix Factorization</w:t>
            </w:r>
          </w:p>
        </w:tc>
        <w:tc>
          <w:tcPr>
            <w:tcW w:w="1418" w:type="dxa"/>
          </w:tcPr>
          <w:p w14:paraId="48D7D0FA" w14:textId="77777777" w:rsidR="00C43ED6" w:rsidRDefault="00C43ED6" w:rsidP="00940944">
            <w:pPr>
              <w:pStyle w:val="AMIABodyText"/>
              <w:cnfStyle w:val="000000000000" w:firstRow="0" w:lastRow="0" w:firstColumn="0" w:lastColumn="0" w:oddVBand="0" w:evenVBand="0" w:oddHBand="0" w:evenHBand="0" w:firstRowFirstColumn="0" w:firstRowLastColumn="0" w:lastRowFirstColumn="0" w:lastRowLastColumn="0"/>
            </w:pPr>
          </w:p>
        </w:tc>
        <w:tc>
          <w:tcPr>
            <w:tcW w:w="1417" w:type="dxa"/>
          </w:tcPr>
          <w:p w14:paraId="1A78D280" w14:textId="77777777" w:rsidR="00C43ED6" w:rsidRDefault="00C43ED6" w:rsidP="00940944">
            <w:pPr>
              <w:pStyle w:val="AMIABodyText"/>
              <w:cnfStyle w:val="000000000000" w:firstRow="0" w:lastRow="0" w:firstColumn="0" w:lastColumn="0" w:oddVBand="0" w:evenVBand="0" w:oddHBand="0" w:evenHBand="0" w:firstRowFirstColumn="0" w:firstRowLastColumn="0" w:lastRowFirstColumn="0" w:lastRowLastColumn="0"/>
            </w:pPr>
          </w:p>
        </w:tc>
        <w:tc>
          <w:tcPr>
            <w:tcW w:w="2023" w:type="dxa"/>
          </w:tcPr>
          <w:p w14:paraId="28303D83" w14:textId="77777777" w:rsidR="00C43ED6" w:rsidRDefault="00C43ED6" w:rsidP="00940944">
            <w:pPr>
              <w:pStyle w:val="AMIABodyText"/>
              <w:cnfStyle w:val="000000000000" w:firstRow="0" w:lastRow="0" w:firstColumn="0" w:lastColumn="0" w:oddVBand="0" w:evenVBand="0" w:oddHBand="0" w:evenHBand="0" w:firstRowFirstColumn="0" w:firstRowLastColumn="0" w:lastRowFirstColumn="0" w:lastRowLastColumn="0"/>
            </w:pPr>
          </w:p>
        </w:tc>
        <w:tc>
          <w:tcPr>
            <w:tcW w:w="919" w:type="dxa"/>
          </w:tcPr>
          <w:p w14:paraId="72017093" w14:textId="77777777" w:rsidR="00C43ED6" w:rsidRDefault="00C43ED6" w:rsidP="00940944">
            <w:pPr>
              <w:pStyle w:val="AMIABodyText"/>
              <w:cnfStyle w:val="000000000000" w:firstRow="0" w:lastRow="0" w:firstColumn="0" w:lastColumn="0" w:oddVBand="0" w:evenVBand="0" w:oddHBand="0" w:evenHBand="0" w:firstRowFirstColumn="0" w:firstRowLastColumn="0" w:lastRowFirstColumn="0" w:lastRowLastColumn="0"/>
            </w:pPr>
          </w:p>
        </w:tc>
      </w:tr>
      <w:tr w:rsidR="00C43ED6" w14:paraId="47B9BF3E" w14:textId="77777777" w:rsidTr="00E93D45">
        <w:trPr>
          <w:jc w:val="center"/>
        </w:trPr>
        <w:tc>
          <w:tcPr>
            <w:cnfStyle w:val="001000000000" w:firstRow="0" w:lastRow="0" w:firstColumn="1" w:lastColumn="0" w:oddVBand="0" w:evenVBand="0" w:oddHBand="0" w:evenHBand="0" w:firstRowFirstColumn="0" w:firstRowLastColumn="0" w:lastRowFirstColumn="0" w:lastRowLastColumn="0"/>
            <w:tcW w:w="2371" w:type="dxa"/>
          </w:tcPr>
          <w:p w14:paraId="3B89F7F4" w14:textId="326BF118" w:rsidR="00C43ED6" w:rsidRDefault="00C43ED6" w:rsidP="00940944">
            <w:pPr>
              <w:pStyle w:val="AMIABodyText"/>
            </w:pPr>
            <w:r>
              <w:t>Lasso Logistic Reg</w:t>
            </w:r>
            <w:r w:rsidR="00E93D45">
              <w:t>ression</w:t>
            </w:r>
          </w:p>
        </w:tc>
        <w:tc>
          <w:tcPr>
            <w:tcW w:w="1418" w:type="dxa"/>
          </w:tcPr>
          <w:p w14:paraId="36FA14B2" w14:textId="7C765DF9" w:rsidR="00C43ED6" w:rsidRDefault="00B877E5" w:rsidP="00940944">
            <w:pPr>
              <w:pStyle w:val="AMIABodyText"/>
              <w:cnfStyle w:val="000000000000" w:firstRow="0" w:lastRow="0" w:firstColumn="0" w:lastColumn="0" w:oddVBand="0" w:evenVBand="0" w:oddHBand="0" w:evenHBand="0" w:firstRowFirstColumn="0" w:firstRowLastColumn="0" w:lastRowFirstColumn="0" w:lastRowLastColumn="0"/>
            </w:pPr>
            <w:r>
              <w:t>0.734</w:t>
            </w:r>
          </w:p>
        </w:tc>
        <w:tc>
          <w:tcPr>
            <w:tcW w:w="1417" w:type="dxa"/>
          </w:tcPr>
          <w:p w14:paraId="32F8CE53" w14:textId="64002319" w:rsidR="00C43ED6" w:rsidRDefault="00B877E5" w:rsidP="00940944">
            <w:pPr>
              <w:pStyle w:val="AMIABodyText"/>
              <w:cnfStyle w:val="000000000000" w:firstRow="0" w:lastRow="0" w:firstColumn="0" w:lastColumn="0" w:oddVBand="0" w:evenVBand="0" w:oddHBand="0" w:evenHBand="0" w:firstRowFirstColumn="0" w:firstRowLastColumn="0" w:lastRowFirstColumn="0" w:lastRowLastColumn="0"/>
            </w:pPr>
            <w:r>
              <w:t>0.623</w:t>
            </w:r>
          </w:p>
        </w:tc>
        <w:tc>
          <w:tcPr>
            <w:tcW w:w="2023" w:type="dxa"/>
          </w:tcPr>
          <w:p w14:paraId="0E1021F1" w14:textId="744F69D8" w:rsidR="00C43ED6" w:rsidRDefault="00B877E5" w:rsidP="00940944">
            <w:pPr>
              <w:pStyle w:val="AMIABodyText"/>
              <w:cnfStyle w:val="000000000000" w:firstRow="0" w:lastRow="0" w:firstColumn="0" w:lastColumn="0" w:oddVBand="0" w:evenVBand="0" w:oddHBand="0" w:evenHBand="0" w:firstRowFirstColumn="0" w:firstRowLastColumn="0" w:lastRowFirstColumn="0" w:lastRowLastColumn="0"/>
            </w:pPr>
            <w:r>
              <w:t>0.626</w:t>
            </w:r>
          </w:p>
        </w:tc>
        <w:tc>
          <w:tcPr>
            <w:tcW w:w="919" w:type="dxa"/>
          </w:tcPr>
          <w:p w14:paraId="4FC4F276" w14:textId="259C75A9" w:rsidR="00C43ED6" w:rsidRDefault="00B877E5" w:rsidP="00940944">
            <w:pPr>
              <w:pStyle w:val="AMIABodyText"/>
              <w:cnfStyle w:val="000000000000" w:firstRow="0" w:lastRow="0" w:firstColumn="0" w:lastColumn="0" w:oddVBand="0" w:evenVBand="0" w:oddHBand="0" w:evenHBand="0" w:firstRowFirstColumn="0" w:firstRowLastColumn="0" w:lastRowFirstColumn="0" w:lastRowLastColumn="0"/>
            </w:pPr>
            <w:r>
              <w:t>0.661</w:t>
            </w:r>
          </w:p>
        </w:tc>
      </w:tr>
    </w:tbl>
    <w:p w14:paraId="4DB4DFE0" w14:textId="39E633EF" w:rsidR="00BD30DA" w:rsidRDefault="006E66DB" w:rsidP="00940944">
      <w:pPr>
        <w:pStyle w:val="AMIABodyText"/>
      </w:pPr>
      <w:r>
        <w:t>Table</w:t>
      </w:r>
      <w:r w:rsidR="00BD4349">
        <w:t xml:space="preserve"> </w:t>
      </w:r>
      <w:r>
        <w:t>1</w:t>
      </w:r>
      <w:r w:rsidR="00BD4349">
        <w:t xml:space="preserve"> presents the AUC results of each risk model framework</w:t>
      </w:r>
      <w:r w:rsidR="00AC2EBE">
        <w:t xml:space="preserve"> applied on the various outcomes</w:t>
      </w:r>
      <w:r w:rsidR="00BD4349">
        <w:t xml:space="preserve">. </w:t>
      </w:r>
      <w:r w:rsidR="007439FF">
        <w:t>Overall none of the models obtained high AUC</w:t>
      </w:r>
      <w:r w:rsidR="00DD6D31">
        <w:t>s</w:t>
      </w:r>
      <w:r w:rsidR="007439FF">
        <w:t xml:space="preserve"> (&gt;0.8). However, as these models only used the 5 year medical condition history and did not include feature such as age or gender, the performance is reasonable.  The lasso logistic regression generally performed just as well </w:t>
      </w:r>
      <w:r w:rsidR="00795395">
        <w:t>deep learning</w:t>
      </w:r>
      <w:r w:rsidR="007439FF">
        <w:t xml:space="preserve"> and was faster to train.  One </w:t>
      </w:r>
      <w:r w:rsidR="00DD6D31">
        <w:t>reason for deep learning only slightly out</w:t>
      </w:r>
      <w:r w:rsidR="007439FF">
        <w:t>performing the other models may be due to the complexity of training deep learning models often resulti</w:t>
      </w:r>
      <w:r w:rsidR="00237A64">
        <w:t xml:space="preserve">ng in a suboptimal model. </w:t>
      </w:r>
      <w:r w:rsidR="00795395">
        <w:t>The performance shows d</w:t>
      </w:r>
      <w:r w:rsidR="00237A64">
        <w:t>eep learning created more suitab</w:t>
      </w:r>
      <w:bookmarkStart w:id="0" w:name="_GoBack"/>
      <w:bookmarkEnd w:id="0"/>
      <w:r w:rsidR="00237A64">
        <w:t>le latent features</w:t>
      </w:r>
      <w:r w:rsidR="007439FF">
        <w:t xml:space="preserve"> than matrix </w:t>
      </w:r>
      <w:r w:rsidR="00237A64">
        <w:t>factorization. One</w:t>
      </w:r>
      <w:r w:rsidR="00A81F99">
        <w:t xml:space="preserve"> pos</w:t>
      </w:r>
      <w:r w:rsidR="007439FF">
        <w:t>sible explanation</w:t>
      </w:r>
      <w:r w:rsidR="00A81F99">
        <w:t xml:space="preserve"> is that the matrix factorization </w:t>
      </w:r>
      <w:r w:rsidR="0072275B">
        <w:t>learns latent feature independently of the outcome</w:t>
      </w:r>
      <w:r w:rsidR="00A81F99">
        <w:t xml:space="preserve">, </w:t>
      </w:r>
      <w:r w:rsidR="0072275B">
        <w:t>whereas the deep learning latent features adapt to the outcome</w:t>
      </w:r>
      <w:r w:rsidR="001C0058">
        <w:t>, giving deep learning an advantage</w:t>
      </w:r>
      <w:r w:rsidR="00A81F99">
        <w:t xml:space="preserve">. </w:t>
      </w:r>
      <w:r w:rsidR="001C0058">
        <w:t>Non-negative m</w:t>
      </w:r>
      <w:r w:rsidR="0072275B">
        <w:t xml:space="preserve">atrix factorization </w:t>
      </w:r>
      <w:r w:rsidR="001C0058">
        <w:t>seemed to perform poorly</w:t>
      </w:r>
      <w:r w:rsidR="0072275B">
        <w:t>, however</w:t>
      </w:r>
      <w:r w:rsidR="001C0058">
        <w:t xml:space="preserve"> this may not be true for other matrix factorization</w:t>
      </w:r>
      <w:r w:rsidR="0072275B">
        <w:t xml:space="preserve"> methods that </w:t>
      </w:r>
      <w:r w:rsidR="001C0058">
        <w:t>impute</w:t>
      </w:r>
      <w:r w:rsidR="0072275B">
        <w:t xml:space="preserve"> and learn </w:t>
      </w:r>
      <w:r w:rsidR="001C0058">
        <w:t>temporal</w:t>
      </w:r>
      <w:r w:rsidR="0072275B">
        <w:t xml:space="preserve"> patterns</w:t>
      </w:r>
      <w:r w:rsidR="001C0058" w:rsidRPr="001C0058">
        <w:rPr>
          <w:vertAlign w:val="superscript"/>
        </w:rPr>
        <w:t>2</w:t>
      </w:r>
      <w:r w:rsidR="001C0058">
        <w:t>, and this may be worth investigating in the future.</w:t>
      </w:r>
    </w:p>
    <w:p w14:paraId="4C9F3876" w14:textId="77777777" w:rsidR="00781CE1" w:rsidRDefault="000876BD" w:rsidP="00940944">
      <w:pPr>
        <w:pStyle w:val="AMIAHeading"/>
      </w:pPr>
      <w:r>
        <w:t>Conclusion</w:t>
      </w:r>
    </w:p>
    <w:p w14:paraId="2715C365" w14:textId="220D4AC9" w:rsidR="007A7B84" w:rsidRDefault="00C63732" w:rsidP="00940944">
      <w:pPr>
        <w:pStyle w:val="AMIABodyText"/>
      </w:pPr>
      <w:r>
        <w:t xml:space="preserve">In this paper we investigated the risk model performance when incorporating supervised (deep learning) and unsupervised (matrix factorization) feature learning into the framework.  </w:t>
      </w:r>
      <w:r w:rsidR="00EB76A4">
        <w:t xml:space="preserve">Deep </w:t>
      </w:r>
      <w:r w:rsidR="007A7B84">
        <w:t xml:space="preserve">learning </w:t>
      </w:r>
      <w:r w:rsidR="00EB76A4">
        <w:t>performed slightly better than</w:t>
      </w:r>
      <w:r w:rsidR="007A7B84">
        <w:t xml:space="preserve"> regularized logistic regression</w:t>
      </w:r>
      <w:r w:rsidR="00EB76A4">
        <w:t xml:space="preserve"> across the three outcomes</w:t>
      </w:r>
      <w:r w:rsidR="007A7B84">
        <w:t xml:space="preserve">.  </w:t>
      </w:r>
      <w:r w:rsidR="00EB76A4">
        <w:t>This shows that feature learning may be a possible solution to personalizing risk models, but more advanced modeling such as implementing ensembles may be required to obtain the desired AUCs</w:t>
      </w:r>
      <w:r w:rsidR="007A7B84">
        <w:t>.  Possible areas of future work include implementing a convolutional neural network approach or including prescriptions and demographic features into the feature learning framework.</w:t>
      </w:r>
    </w:p>
    <w:p w14:paraId="7AF84F5A" w14:textId="77777777" w:rsidR="00781CE1" w:rsidRDefault="000876BD" w:rsidP="00216449">
      <w:pPr>
        <w:pStyle w:val="AMIAReferenceHeading"/>
        <w:jc w:val="left"/>
      </w:pPr>
      <w:r>
        <w:lastRenderedPageBreak/>
        <w:t>References</w:t>
      </w:r>
    </w:p>
    <w:p w14:paraId="4F8AFBB3" w14:textId="000AEB3E" w:rsidR="000A0350" w:rsidRPr="000A0350" w:rsidRDefault="000A0350" w:rsidP="00940944">
      <w:pPr>
        <w:pStyle w:val="AMIAReference"/>
      </w:pPr>
      <w:proofErr w:type="spellStart"/>
      <w:r w:rsidRPr="000A0350">
        <w:rPr>
          <w:rFonts w:cs="Arial"/>
          <w:color w:val="1A1A1A"/>
        </w:rPr>
        <w:t>Verleysen</w:t>
      </w:r>
      <w:proofErr w:type="spellEnd"/>
      <w:r w:rsidRPr="000A0350">
        <w:rPr>
          <w:rFonts w:cs="Arial"/>
          <w:color w:val="1A1A1A"/>
        </w:rPr>
        <w:t xml:space="preserve"> M, François D. The curse of dimensionality in data mining and time series prediction. </w:t>
      </w:r>
      <w:r w:rsidRPr="000A0350">
        <w:rPr>
          <w:rFonts w:cs="Arial"/>
          <w:iCs/>
          <w:color w:val="1A1A1A"/>
        </w:rPr>
        <w:t xml:space="preserve">Computational Intelligence and </w:t>
      </w:r>
      <w:proofErr w:type="spellStart"/>
      <w:r w:rsidRPr="000A0350">
        <w:rPr>
          <w:rFonts w:cs="Arial"/>
          <w:iCs/>
          <w:color w:val="1A1A1A"/>
        </w:rPr>
        <w:t>Bioinspired</w:t>
      </w:r>
      <w:proofErr w:type="spellEnd"/>
      <w:r w:rsidRPr="000A0350">
        <w:rPr>
          <w:rFonts w:cs="Arial"/>
          <w:iCs/>
          <w:color w:val="1A1A1A"/>
        </w:rPr>
        <w:t xml:space="preserve"> Systems</w:t>
      </w:r>
      <w:r w:rsidRPr="000A0350">
        <w:rPr>
          <w:rFonts w:cs="Arial"/>
          <w:color w:val="1A1A1A"/>
        </w:rPr>
        <w:t xml:space="preserve"> 2005</w:t>
      </w:r>
      <w:proofErr w:type="gramStart"/>
      <w:r w:rsidRPr="000A0350">
        <w:rPr>
          <w:rFonts w:cs="Arial"/>
          <w:color w:val="1A1A1A"/>
        </w:rPr>
        <w:t>;758</w:t>
      </w:r>
      <w:proofErr w:type="gramEnd"/>
      <w:r w:rsidRPr="000A0350">
        <w:rPr>
          <w:rFonts w:cs="Arial"/>
          <w:color w:val="1A1A1A"/>
        </w:rPr>
        <w:t>-770.</w:t>
      </w:r>
    </w:p>
    <w:p w14:paraId="6259EC85" w14:textId="0FB16062" w:rsidR="00754E4F" w:rsidRPr="000A0350" w:rsidRDefault="00754E4F" w:rsidP="00940944">
      <w:pPr>
        <w:pStyle w:val="AMIAReference"/>
      </w:pPr>
      <w:r w:rsidRPr="000A0350">
        <w:rPr>
          <w:rFonts w:cs="Arial"/>
          <w:color w:val="1A1A1A"/>
        </w:rPr>
        <w:t xml:space="preserve">Zhou J, et al. From micro to macro: data driven phenotyping by densification of longitudinal electronic medical records. </w:t>
      </w:r>
      <w:r w:rsidRPr="000A0350">
        <w:rPr>
          <w:rFonts w:cs="Arial"/>
          <w:iCs/>
          <w:color w:val="1A1A1A"/>
        </w:rPr>
        <w:t>Proceedings of the 20th ACM SIGKDD international conference on Knowledge discovery and data mining</w:t>
      </w:r>
      <w:r w:rsidRPr="000A0350">
        <w:rPr>
          <w:rFonts w:cs="Arial"/>
          <w:color w:val="1A1A1A"/>
        </w:rPr>
        <w:t xml:space="preserve"> 2014</w:t>
      </w:r>
      <w:proofErr w:type="gramStart"/>
      <w:r w:rsidR="000A0350" w:rsidRPr="000A0350">
        <w:rPr>
          <w:rFonts w:cs="Arial"/>
          <w:color w:val="1A1A1A"/>
        </w:rPr>
        <w:t>;</w:t>
      </w:r>
      <w:r w:rsidRPr="000A0350">
        <w:rPr>
          <w:rFonts w:cs="Arial"/>
          <w:color w:val="1A1A1A"/>
        </w:rPr>
        <w:t>135</w:t>
      </w:r>
      <w:proofErr w:type="gramEnd"/>
      <w:r w:rsidRPr="000A0350">
        <w:rPr>
          <w:rFonts w:cs="Arial"/>
          <w:color w:val="1A1A1A"/>
        </w:rPr>
        <w:t>-144.</w:t>
      </w:r>
    </w:p>
    <w:p w14:paraId="02DA5C99" w14:textId="7F80F6C2" w:rsidR="000876BD" w:rsidRDefault="00754E4F" w:rsidP="00857029">
      <w:pPr>
        <w:pStyle w:val="AMIAReference"/>
        <w:sectPr w:rsidR="000876BD" w:rsidSect="001A47CF">
          <w:type w:val="continuous"/>
          <w:pgSz w:w="12240" w:h="15840" w:code="1"/>
          <w:pgMar w:top="1440" w:right="1440" w:bottom="1440" w:left="1440" w:header="720" w:footer="720" w:gutter="0"/>
          <w:cols w:space="720"/>
        </w:sectPr>
      </w:pPr>
      <w:proofErr w:type="spellStart"/>
      <w:r w:rsidRPr="000A0350">
        <w:rPr>
          <w:rFonts w:cs="Arial"/>
          <w:color w:val="1A1A1A"/>
        </w:rPr>
        <w:t>Schmidhuber</w:t>
      </w:r>
      <w:proofErr w:type="spellEnd"/>
      <w:r w:rsidR="00372362" w:rsidRPr="000A0350">
        <w:rPr>
          <w:rFonts w:cs="Arial"/>
          <w:color w:val="1A1A1A"/>
        </w:rPr>
        <w:t xml:space="preserve"> J. Deep learning in neural networks: An overview. </w:t>
      </w:r>
      <w:r w:rsidR="00372362" w:rsidRPr="000A0350">
        <w:rPr>
          <w:rFonts w:cs="Arial"/>
          <w:iCs/>
          <w:color w:val="1A1A1A"/>
        </w:rPr>
        <w:t>Neural Networks</w:t>
      </w:r>
      <w:r w:rsidR="00372362" w:rsidRPr="000A0350">
        <w:rPr>
          <w:rFonts w:cs="Arial"/>
          <w:color w:val="1A1A1A"/>
        </w:rPr>
        <w:t xml:space="preserve"> 2015</w:t>
      </w:r>
      <w:proofErr w:type="gramStart"/>
      <w:r w:rsidR="00372362" w:rsidRPr="000A0350">
        <w:t>;</w:t>
      </w:r>
      <w:r w:rsidR="00372362" w:rsidRPr="000A0350">
        <w:rPr>
          <w:rFonts w:cs="Arial"/>
          <w:color w:val="1A1A1A"/>
        </w:rPr>
        <w:t>61:85</w:t>
      </w:r>
      <w:proofErr w:type="gramEnd"/>
      <w:r w:rsidR="00372362" w:rsidRPr="000A0350">
        <w:rPr>
          <w:rFonts w:cs="Arial"/>
          <w:color w:val="1A1A1A"/>
        </w:rPr>
        <w:t>-117.</w:t>
      </w:r>
    </w:p>
    <w:p w14:paraId="0E1F1D65" w14:textId="77777777" w:rsidR="000876BD" w:rsidRDefault="000876BD" w:rsidP="00857029">
      <w:pPr>
        <w:jc w:val="both"/>
      </w:pPr>
    </w:p>
    <w:sectPr w:rsidR="000876BD" w:rsidSect="0069458E">
      <w:type w:val="continuous"/>
      <w:pgSz w:w="12240" w:h="15840" w:code="1"/>
      <w:pgMar w:top="1440" w:right="1440" w:bottom="1440" w:left="1440" w:header="720" w:footer="720"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AACF8E" w14:textId="77777777" w:rsidR="004710B7" w:rsidRDefault="004710B7">
      <w:r>
        <w:separator/>
      </w:r>
    </w:p>
  </w:endnote>
  <w:endnote w:type="continuationSeparator" w:id="0">
    <w:p w14:paraId="470A09B4" w14:textId="77777777" w:rsidR="004710B7" w:rsidRDefault="00471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D0D8A3" w14:textId="77777777" w:rsidR="00903291" w:rsidRDefault="009032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913A5F5" w14:textId="77777777" w:rsidR="00903291" w:rsidRDefault="0090329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0537F" w14:textId="77777777" w:rsidR="00903291" w:rsidRDefault="00903291">
    <w:pPr>
      <w:pStyle w:val="Footer"/>
      <w:framePr w:wrap="around" w:vAnchor="text" w:hAnchor="margin" w:xAlign="right" w:y="1"/>
      <w:rPr>
        <w:rStyle w:val="PageNumber"/>
      </w:rPr>
    </w:pPr>
  </w:p>
  <w:p w14:paraId="407FF2F2" w14:textId="77777777" w:rsidR="00903291" w:rsidRDefault="0090329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9B0DD2" w14:textId="77777777" w:rsidR="004710B7" w:rsidRDefault="004710B7">
      <w:r>
        <w:separator/>
      </w:r>
    </w:p>
  </w:footnote>
  <w:footnote w:type="continuationSeparator" w:id="0">
    <w:p w14:paraId="7444C386" w14:textId="77777777" w:rsidR="004710B7" w:rsidRDefault="004710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537C8"/>
    <w:multiLevelType w:val="singleLevel"/>
    <w:tmpl w:val="B9C09148"/>
    <w:lvl w:ilvl="0">
      <w:start w:val="1"/>
      <w:numFmt w:val="decimal"/>
      <w:pStyle w:val="AMIAReference"/>
      <w:lvlText w:val="%1."/>
      <w:lvlJc w:val="left"/>
      <w:pPr>
        <w:tabs>
          <w:tab w:val="num" w:pos="360"/>
        </w:tabs>
        <w:ind w:left="360" w:hanging="360"/>
      </w:pPr>
      <w:rPr>
        <w:rFonts w:cs="Times New Roman"/>
      </w:rPr>
    </w:lvl>
  </w:abstractNum>
  <w:abstractNum w:abstractNumId="1">
    <w:nsid w:val="5C334FB4"/>
    <w:multiLevelType w:val="hybridMultilevel"/>
    <w:tmpl w:val="F0F0CA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D81"/>
    <w:rsid w:val="00001FF6"/>
    <w:rsid w:val="00012FA0"/>
    <w:rsid w:val="0004021D"/>
    <w:rsid w:val="00050D3C"/>
    <w:rsid w:val="000607CA"/>
    <w:rsid w:val="00061121"/>
    <w:rsid w:val="000876BD"/>
    <w:rsid w:val="000A0350"/>
    <w:rsid w:val="000D1DF6"/>
    <w:rsid w:val="000D45B8"/>
    <w:rsid w:val="000F41E2"/>
    <w:rsid w:val="000F5884"/>
    <w:rsid w:val="00123B63"/>
    <w:rsid w:val="00152DBC"/>
    <w:rsid w:val="0019058E"/>
    <w:rsid w:val="001A47CF"/>
    <w:rsid w:val="001B718A"/>
    <w:rsid w:val="001C0058"/>
    <w:rsid w:val="001D1567"/>
    <w:rsid w:val="001D1BCD"/>
    <w:rsid w:val="001D3422"/>
    <w:rsid w:val="001D5D81"/>
    <w:rsid w:val="001F5922"/>
    <w:rsid w:val="00216449"/>
    <w:rsid w:val="002274D4"/>
    <w:rsid w:val="002314E8"/>
    <w:rsid w:val="00237A64"/>
    <w:rsid w:val="00246601"/>
    <w:rsid w:val="00264A42"/>
    <w:rsid w:val="00265C8A"/>
    <w:rsid w:val="002B3C70"/>
    <w:rsid w:val="002D365D"/>
    <w:rsid w:val="002E0996"/>
    <w:rsid w:val="002E5093"/>
    <w:rsid w:val="00305A9B"/>
    <w:rsid w:val="00322966"/>
    <w:rsid w:val="003256DE"/>
    <w:rsid w:val="00332473"/>
    <w:rsid w:val="0035275E"/>
    <w:rsid w:val="00372362"/>
    <w:rsid w:val="003A14D8"/>
    <w:rsid w:val="003B0234"/>
    <w:rsid w:val="003C0115"/>
    <w:rsid w:val="003C4AB9"/>
    <w:rsid w:val="003C6407"/>
    <w:rsid w:val="003C6BE4"/>
    <w:rsid w:val="003D19F4"/>
    <w:rsid w:val="003D5748"/>
    <w:rsid w:val="004019EA"/>
    <w:rsid w:val="00403C7B"/>
    <w:rsid w:val="00424DE7"/>
    <w:rsid w:val="004253F9"/>
    <w:rsid w:val="004464BE"/>
    <w:rsid w:val="00447D9D"/>
    <w:rsid w:val="004710B7"/>
    <w:rsid w:val="004726EE"/>
    <w:rsid w:val="00480A13"/>
    <w:rsid w:val="00490750"/>
    <w:rsid w:val="00490DF8"/>
    <w:rsid w:val="004C7CA0"/>
    <w:rsid w:val="00500BD7"/>
    <w:rsid w:val="00504645"/>
    <w:rsid w:val="00514B78"/>
    <w:rsid w:val="00523F5E"/>
    <w:rsid w:val="0053709C"/>
    <w:rsid w:val="00547627"/>
    <w:rsid w:val="00556080"/>
    <w:rsid w:val="00590340"/>
    <w:rsid w:val="00596A99"/>
    <w:rsid w:val="005B0F09"/>
    <w:rsid w:val="00600255"/>
    <w:rsid w:val="00605F3D"/>
    <w:rsid w:val="00636609"/>
    <w:rsid w:val="006419D2"/>
    <w:rsid w:val="006555F3"/>
    <w:rsid w:val="0069458E"/>
    <w:rsid w:val="00696DA5"/>
    <w:rsid w:val="006A0A8B"/>
    <w:rsid w:val="006A2950"/>
    <w:rsid w:val="006C79A8"/>
    <w:rsid w:val="006D0A2C"/>
    <w:rsid w:val="006E41ED"/>
    <w:rsid w:val="006E66DB"/>
    <w:rsid w:val="006F10DE"/>
    <w:rsid w:val="006F535E"/>
    <w:rsid w:val="0072275B"/>
    <w:rsid w:val="00726B30"/>
    <w:rsid w:val="007375C7"/>
    <w:rsid w:val="00737F46"/>
    <w:rsid w:val="00741BE9"/>
    <w:rsid w:val="007439FF"/>
    <w:rsid w:val="00744D65"/>
    <w:rsid w:val="00752C9A"/>
    <w:rsid w:val="00754E4F"/>
    <w:rsid w:val="00781CE1"/>
    <w:rsid w:val="007938AD"/>
    <w:rsid w:val="00795395"/>
    <w:rsid w:val="007A7B84"/>
    <w:rsid w:val="007B0B4C"/>
    <w:rsid w:val="007B0F22"/>
    <w:rsid w:val="007B4D7E"/>
    <w:rsid w:val="007C5BDF"/>
    <w:rsid w:val="007D0C0B"/>
    <w:rsid w:val="007D11EB"/>
    <w:rsid w:val="007D3D9C"/>
    <w:rsid w:val="007D63B4"/>
    <w:rsid w:val="007E534A"/>
    <w:rsid w:val="007E625F"/>
    <w:rsid w:val="008028D3"/>
    <w:rsid w:val="00817470"/>
    <w:rsid w:val="0082094F"/>
    <w:rsid w:val="008310C2"/>
    <w:rsid w:val="00842C12"/>
    <w:rsid w:val="00857029"/>
    <w:rsid w:val="008718FC"/>
    <w:rsid w:val="008803D4"/>
    <w:rsid w:val="00883CF0"/>
    <w:rsid w:val="00885900"/>
    <w:rsid w:val="00887953"/>
    <w:rsid w:val="00895E92"/>
    <w:rsid w:val="008A2E55"/>
    <w:rsid w:val="008B6240"/>
    <w:rsid w:val="008C0B11"/>
    <w:rsid w:val="008D0543"/>
    <w:rsid w:val="008D2B7B"/>
    <w:rsid w:val="008D36BA"/>
    <w:rsid w:val="008E2F2A"/>
    <w:rsid w:val="008E6278"/>
    <w:rsid w:val="00903291"/>
    <w:rsid w:val="00907431"/>
    <w:rsid w:val="00914208"/>
    <w:rsid w:val="00924B71"/>
    <w:rsid w:val="00940944"/>
    <w:rsid w:val="00943B9D"/>
    <w:rsid w:val="00956D31"/>
    <w:rsid w:val="009610C9"/>
    <w:rsid w:val="009953BE"/>
    <w:rsid w:val="00995750"/>
    <w:rsid w:val="009A55F9"/>
    <w:rsid w:val="009A7C7F"/>
    <w:rsid w:val="009B4A11"/>
    <w:rsid w:val="009D4AEA"/>
    <w:rsid w:val="009F2E9D"/>
    <w:rsid w:val="00A12050"/>
    <w:rsid w:val="00A33F82"/>
    <w:rsid w:val="00A35A2D"/>
    <w:rsid w:val="00A367D7"/>
    <w:rsid w:val="00A81F99"/>
    <w:rsid w:val="00A86F4C"/>
    <w:rsid w:val="00AC161C"/>
    <w:rsid w:val="00AC2EBE"/>
    <w:rsid w:val="00AF2A0A"/>
    <w:rsid w:val="00B067EB"/>
    <w:rsid w:val="00B14EDD"/>
    <w:rsid w:val="00B15F26"/>
    <w:rsid w:val="00B22DC5"/>
    <w:rsid w:val="00B27A48"/>
    <w:rsid w:val="00B30579"/>
    <w:rsid w:val="00B411DE"/>
    <w:rsid w:val="00B43541"/>
    <w:rsid w:val="00B52D0E"/>
    <w:rsid w:val="00B547B7"/>
    <w:rsid w:val="00B7474E"/>
    <w:rsid w:val="00B7734E"/>
    <w:rsid w:val="00B80DA1"/>
    <w:rsid w:val="00B85C68"/>
    <w:rsid w:val="00B877E5"/>
    <w:rsid w:val="00BA3C08"/>
    <w:rsid w:val="00BB0A6E"/>
    <w:rsid w:val="00BC4FA4"/>
    <w:rsid w:val="00BD30DA"/>
    <w:rsid w:val="00BD4349"/>
    <w:rsid w:val="00BE1B85"/>
    <w:rsid w:val="00BE54EA"/>
    <w:rsid w:val="00C2284E"/>
    <w:rsid w:val="00C25098"/>
    <w:rsid w:val="00C435D4"/>
    <w:rsid w:val="00C43ED6"/>
    <w:rsid w:val="00C61EDC"/>
    <w:rsid w:val="00C63732"/>
    <w:rsid w:val="00C851D5"/>
    <w:rsid w:val="00CA1D90"/>
    <w:rsid w:val="00CA1EF1"/>
    <w:rsid w:val="00CA52ED"/>
    <w:rsid w:val="00CB2119"/>
    <w:rsid w:val="00CB567D"/>
    <w:rsid w:val="00CC6563"/>
    <w:rsid w:val="00CC73DB"/>
    <w:rsid w:val="00CD1CE4"/>
    <w:rsid w:val="00CD7F4C"/>
    <w:rsid w:val="00CE085D"/>
    <w:rsid w:val="00CF0920"/>
    <w:rsid w:val="00D015C0"/>
    <w:rsid w:val="00D26C18"/>
    <w:rsid w:val="00D72377"/>
    <w:rsid w:val="00D90636"/>
    <w:rsid w:val="00D90A69"/>
    <w:rsid w:val="00DA3946"/>
    <w:rsid w:val="00DA4570"/>
    <w:rsid w:val="00DB09FC"/>
    <w:rsid w:val="00DB3004"/>
    <w:rsid w:val="00DC026C"/>
    <w:rsid w:val="00DC4B18"/>
    <w:rsid w:val="00DC6BAB"/>
    <w:rsid w:val="00DD63B6"/>
    <w:rsid w:val="00DD6D31"/>
    <w:rsid w:val="00DF5E64"/>
    <w:rsid w:val="00E04A1A"/>
    <w:rsid w:val="00E1053B"/>
    <w:rsid w:val="00E333EC"/>
    <w:rsid w:val="00E40A62"/>
    <w:rsid w:val="00E81D55"/>
    <w:rsid w:val="00E832E5"/>
    <w:rsid w:val="00E93D45"/>
    <w:rsid w:val="00EA3C75"/>
    <w:rsid w:val="00EB76A4"/>
    <w:rsid w:val="00EC29D2"/>
    <w:rsid w:val="00EC2CE7"/>
    <w:rsid w:val="00EC2F96"/>
    <w:rsid w:val="00EC3B42"/>
    <w:rsid w:val="00EC774E"/>
    <w:rsid w:val="00EF66C5"/>
    <w:rsid w:val="00F058DA"/>
    <w:rsid w:val="00F153A2"/>
    <w:rsid w:val="00F17F2E"/>
    <w:rsid w:val="00F36A0C"/>
    <w:rsid w:val="00F50408"/>
    <w:rsid w:val="00F66156"/>
    <w:rsid w:val="00F7193C"/>
    <w:rsid w:val="00F919E4"/>
    <w:rsid w:val="00FD64C2"/>
    <w:rsid w:val="00FF26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35B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3422"/>
  </w:style>
  <w:style w:type="paragraph" w:styleId="Heading1">
    <w:name w:val="heading 1"/>
    <w:basedOn w:val="Normal"/>
    <w:next w:val="BodyText"/>
    <w:link w:val="Heading1Char"/>
    <w:uiPriority w:val="9"/>
    <w:qFormat/>
    <w:rsid w:val="001D3422"/>
    <w:pPr>
      <w:keepNext/>
      <w:keepLines/>
      <w:suppressAutoHyphens/>
      <w:spacing w:before="240" w:after="120"/>
      <w:jc w:val="center"/>
      <w:outlineLvl w:val="0"/>
    </w:pPr>
    <w:rPr>
      <w:b/>
      <w:spacing w:val="-3"/>
      <w:kern w:val="28"/>
    </w:rPr>
  </w:style>
  <w:style w:type="paragraph" w:styleId="Heading2">
    <w:name w:val="heading 2"/>
    <w:basedOn w:val="Normal"/>
    <w:next w:val="Normal"/>
    <w:link w:val="Heading2Char"/>
    <w:uiPriority w:val="9"/>
    <w:qFormat/>
    <w:rsid w:val="001D3422"/>
    <w:pPr>
      <w:keepNext/>
      <w:jc w:val="center"/>
      <w:outlineLvl w:val="1"/>
    </w:pPr>
    <w:rPr>
      <w:b/>
      <w:sz w:val="24"/>
    </w:rPr>
  </w:style>
  <w:style w:type="paragraph" w:styleId="Heading5">
    <w:name w:val="heading 5"/>
    <w:basedOn w:val="Normal"/>
    <w:next w:val="Normal"/>
    <w:link w:val="Heading5Char"/>
    <w:uiPriority w:val="9"/>
    <w:qFormat/>
    <w:rsid w:val="001D3422"/>
    <w:pPr>
      <w:keepNext/>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3B0"/>
    <w:rPr>
      <w:rFonts w:ascii="Cambria" w:eastAsia="Malgun Gothic" w:hAnsi="Cambria" w:cs="Times New Roman"/>
      <w:b/>
      <w:bCs/>
      <w:kern w:val="32"/>
      <w:sz w:val="32"/>
      <w:szCs w:val="32"/>
    </w:rPr>
  </w:style>
  <w:style w:type="character" w:customStyle="1" w:styleId="Heading2Char">
    <w:name w:val="Heading 2 Char"/>
    <w:basedOn w:val="DefaultParagraphFont"/>
    <w:link w:val="Heading2"/>
    <w:uiPriority w:val="9"/>
    <w:semiHidden/>
    <w:rsid w:val="006323B0"/>
    <w:rPr>
      <w:rFonts w:ascii="Cambria" w:eastAsia="Malgun Gothic" w:hAnsi="Cambria" w:cs="Times New Roman"/>
      <w:b/>
      <w:bCs/>
      <w:i/>
      <w:iCs/>
      <w:sz w:val="28"/>
      <w:szCs w:val="28"/>
    </w:rPr>
  </w:style>
  <w:style w:type="character" w:customStyle="1" w:styleId="Heading5Char">
    <w:name w:val="Heading 5 Char"/>
    <w:basedOn w:val="DefaultParagraphFont"/>
    <w:link w:val="Heading5"/>
    <w:uiPriority w:val="9"/>
    <w:semiHidden/>
    <w:rsid w:val="006323B0"/>
    <w:rPr>
      <w:rFonts w:ascii="Calibri" w:eastAsia="Malgun Gothic" w:hAnsi="Calibri" w:cs="Times New Roman"/>
      <w:b/>
      <w:bCs/>
      <w:i/>
      <w:iCs/>
      <w:sz w:val="26"/>
      <w:szCs w:val="26"/>
    </w:rPr>
  </w:style>
  <w:style w:type="paragraph" w:styleId="BodyText">
    <w:name w:val="Body Text"/>
    <w:basedOn w:val="Normal"/>
    <w:link w:val="BodyTextChar"/>
    <w:uiPriority w:val="99"/>
    <w:rsid w:val="00CD1CE4"/>
    <w:pPr>
      <w:suppressAutoHyphens/>
      <w:spacing w:after="160"/>
      <w:jc w:val="both"/>
    </w:pPr>
  </w:style>
  <w:style w:type="character" w:customStyle="1" w:styleId="BodyTextChar">
    <w:name w:val="Body Text Char"/>
    <w:basedOn w:val="DefaultParagraphFont"/>
    <w:link w:val="BodyText"/>
    <w:uiPriority w:val="99"/>
    <w:semiHidden/>
    <w:rsid w:val="006323B0"/>
  </w:style>
  <w:style w:type="paragraph" w:styleId="Date">
    <w:name w:val="Date"/>
    <w:basedOn w:val="BodyText"/>
    <w:link w:val="DateChar"/>
    <w:uiPriority w:val="99"/>
    <w:rsid w:val="001D3422"/>
    <w:pPr>
      <w:jc w:val="center"/>
    </w:pPr>
  </w:style>
  <w:style w:type="character" w:customStyle="1" w:styleId="DateChar">
    <w:name w:val="Date Char"/>
    <w:basedOn w:val="DefaultParagraphFont"/>
    <w:link w:val="Date"/>
    <w:uiPriority w:val="99"/>
    <w:semiHidden/>
    <w:rsid w:val="006323B0"/>
  </w:style>
  <w:style w:type="character" w:styleId="EndnoteReference">
    <w:name w:val="endnote reference"/>
    <w:basedOn w:val="DefaultParagraphFont"/>
    <w:uiPriority w:val="99"/>
    <w:semiHidden/>
    <w:rsid w:val="001D3422"/>
    <w:rPr>
      <w:vertAlign w:val="superscript"/>
    </w:rPr>
  </w:style>
  <w:style w:type="paragraph" w:styleId="EndnoteText">
    <w:name w:val="endnote text"/>
    <w:basedOn w:val="Normal"/>
    <w:link w:val="EndnoteTextChar"/>
    <w:uiPriority w:val="99"/>
    <w:semiHidden/>
    <w:rsid w:val="001D3422"/>
    <w:pPr>
      <w:tabs>
        <w:tab w:val="left" w:pos="187"/>
      </w:tabs>
      <w:suppressAutoHyphens/>
      <w:spacing w:after="120" w:line="220" w:lineRule="exact"/>
      <w:ind w:left="187" w:hanging="187"/>
      <w:jc w:val="both"/>
    </w:pPr>
    <w:rPr>
      <w:spacing w:val="-3"/>
    </w:rPr>
  </w:style>
  <w:style w:type="character" w:customStyle="1" w:styleId="EndnoteTextChar">
    <w:name w:val="Endnote Text Char"/>
    <w:basedOn w:val="DefaultParagraphFont"/>
    <w:link w:val="EndnoteText"/>
    <w:uiPriority w:val="99"/>
    <w:semiHidden/>
    <w:rsid w:val="006323B0"/>
  </w:style>
  <w:style w:type="paragraph" w:customStyle="1" w:styleId="abstract">
    <w:name w:val="abstract"/>
    <w:basedOn w:val="BodyText"/>
    <w:rsid w:val="001D3422"/>
    <w:rPr>
      <w:i/>
    </w:rPr>
  </w:style>
  <w:style w:type="paragraph" w:customStyle="1" w:styleId="AMIABodyText">
    <w:name w:val="AMIA Body Text"/>
    <w:basedOn w:val="Normal"/>
    <w:rsid w:val="003D5748"/>
    <w:pPr>
      <w:suppressAutoHyphens/>
      <w:spacing w:after="120"/>
      <w:jc w:val="both"/>
    </w:pPr>
  </w:style>
  <w:style w:type="paragraph" w:styleId="BodyTextIndent">
    <w:name w:val="Body Text Indent"/>
    <w:basedOn w:val="Normal"/>
    <w:link w:val="BodyTextIndentChar"/>
    <w:uiPriority w:val="99"/>
    <w:rsid w:val="001D3422"/>
    <w:pPr>
      <w:spacing w:line="480" w:lineRule="auto"/>
      <w:ind w:firstLine="720"/>
    </w:pPr>
    <w:rPr>
      <w:sz w:val="24"/>
    </w:rPr>
  </w:style>
  <w:style w:type="character" w:customStyle="1" w:styleId="BodyTextIndentChar">
    <w:name w:val="Body Text Indent Char"/>
    <w:basedOn w:val="DefaultParagraphFont"/>
    <w:link w:val="BodyTextIndent"/>
    <w:uiPriority w:val="99"/>
    <w:semiHidden/>
    <w:rsid w:val="006323B0"/>
  </w:style>
  <w:style w:type="paragraph" w:styleId="BodyTextIndent2">
    <w:name w:val="Body Text Indent 2"/>
    <w:basedOn w:val="Normal"/>
    <w:link w:val="BodyTextIndent2Char"/>
    <w:uiPriority w:val="99"/>
    <w:rsid w:val="001D3422"/>
    <w:pPr>
      <w:spacing w:line="480" w:lineRule="auto"/>
      <w:ind w:firstLine="720"/>
    </w:pPr>
    <w:rPr>
      <w:b/>
      <w:sz w:val="24"/>
    </w:rPr>
  </w:style>
  <w:style w:type="character" w:customStyle="1" w:styleId="BodyTextIndent2Char">
    <w:name w:val="Body Text Indent 2 Char"/>
    <w:basedOn w:val="DefaultParagraphFont"/>
    <w:link w:val="BodyTextIndent2"/>
    <w:uiPriority w:val="99"/>
    <w:semiHidden/>
    <w:rsid w:val="006323B0"/>
  </w:style>
  <w:style w:type="paragraph" w:styleId="BodyText3">
    <w:name w:val="Body Text 3"/>
    <w:basedOn w:val="Normal"/>
    <w:link w:val="BodyText3Char"/>
    <w:uiPriority w:val="99"/>
    <w:rsid w:val="001D3422"/>
    <w:rPr>
      <w:i/>
    </w:rPr>
  </w:style>
  <w:style w:type="character" w:customStyle="1" w:styleId="BodyText3Char">
    <w:name w:val="Body Text 3 Char"/>
    <w:basedOn w:val="DefaultParagraphFont"/>
    <w:link w:val="BodyText3"/>
    <w:uiPriority w:val="99"/>
    <w:semiHidden/>
    <w:rsid w:val="006323B0"/>
    <w:rPr>
      <w:sz w:val="16"/>
      <w:szCs w:val="16"/>
    </w:rPr>
  </w:style>
  <w:style w:type="paragraph" w:styleId="List">
    <w:name w:val="List"/>
    <w:basedOn w:val="Normal"/>
    <w:uiPriority w:val="99"/>
    <w:rsid w:val="001D3422"/>
    <w:pPr>
      <w:ind w:left="360" w:hanging="360"/>
    </w:pPr>
  </w:style>
  <w:style w:type="paragraph" w:styleId="Footer">
    <w:name w:val="footer"/>
    <w:basedOn w:val="Normal"/>
    <w:link w:val="FooterChar"/>
    <w:uiPriority w:val="99"/>
    <w:rsid w:val="001D3422"/>
    <w:pPr>
      <w:tabs>
        <w:tab w:val="center" w:pos="4320"/>
        <w:tab w:val="right" w:pos="8640"/>
      </w:tabs>
    </w:pPr>
  </w:style>
  <w:style w:type="character" w:customStyle="1" w:styleId="FooterChar">
    <w:name w:val="Footer Char"/>
    <w:basedOn w:val="DefaultParagraphFont"/>
    <w:link w:val="Footer"/>
    <w:uiPriority w:val="99"/>
    <w:semiHidden/>
    <w:rsid w:val="006323B0"/>
  </w:style>
  <w:style w:type="character" w:styleId="PageNumber">
    <w:name w:val="page number"/>
    <w:basedOn w:val="DefaultParagraphFont"/>
    <w:uiPriority w:val="99"/>
    <w:rsid w:val="001D3422"/>
    <w:rPr>
      <w:rFonts w:cs="Times New Roman"/>
    </w:rPr>
  </w:style>
  <w:style w:type="paragraph" w:customStyle="1" w:styleId="AMIATitle">
    <w:name w:val="AMIA Title"/>
    <w:basedOn w:val="Normal"/>
    <w:next w:val="AMIAAuthors"/>
    <w:rsid w:val="003D5748"/>
    <w:pPr>
      <w:spacing w:after="280"/>
      <w:jc w:val="center"/>
    </w:pPr>
    <w:rPr>
      <w:b/>
      <w:sz w:val="28"/>
    </w:rPr>
  </w:style>
  <w:style w:type="paragraph" w:customStyle="1" w:styleId="AMIAAuthors">
    <w:name w:val="AMIA Authors"/>
    <w:basedOn w:val="Normal"/>
    <w:next w:val="AMIAAffiliations"/>
    <w:rsid w:val="00B547B7"/>
    <w:pPr>
      <w:jc w:val="center"/>
    </w:pPr>
    <w:rPr>
      <w:b/>
      <w:sz w:val="24"/>
    </w:rPr>
  </w:style>
  <w:style w:type="paragraph" w:customStyle="1" w:styleId="AMIAAffiliations">
    <w:name w:val="AMIA Affiliations"/>
    <w:basedOn w:val="Normal"/>
    <w:rsid w:val="00CD1CE4"/>
    <w:pPr>
      <w:spacing w:after="240"/>
      <w:jc w:val="center"/>
    </w:pPr>
    <w:rPr>
      <w:b/>
      <w:sz w:val="24"/>
    </w:rPr>
  </w:style>
  <w:style w:type="paragraph" w:customStyle="1" w:styleId="AMIAAbstract">
    <w:name w:val="AMIA Abstract"/>
    <w:basedOn w:val="Normal"/>
    <w:rsid w:val="00885900"/>
    <w:pPr>
      <w:spacing w:after="120"/>
      <w:jc w:val="both"/>
    </w:pPr>
    <w:rPr>
      <w:i/>
    </w:rPr>
  </w:style>
  <w:style w:type="paragraph" w:customStyle="1" w:styleId="AMIAHeading">
    <w:name w:val="AMIA Heading"/>
    <w:basedOn w:val="Normal"/>
    <w:rsid w:val="00BE54EA"/>
    <w:pPr>
      <w:keepNext/>
      <w:spacing w:before="120" w:after="120"/>
      <w:jc w:val="both"/>
      <w:outlineLvl w:val="0"/>
    </w:pPr>
    <w:rPr>
      <w:b/>
    </w:rPr>
  </w:style>
  <w:style w:type="paragraph" w:customStyle="1" w:styleId="AMIASuperscript">
    <w:name w:val="AMIA Superscript"/>
    <w:basedOn w:val="Normal"/>
    <w:link w:val="AMIASuperscriptChar"/>
    <w:rsid w:val="00DC4B18"/>
    <w:rPr>
      <w:sz w:val="16"/>
      <w:vertAlign w:val="superscript"/>
    </w:rPr>
  </w:style>
  <w:style w:type="paragraph" w:customStyle="1" w:styleId="AMIAAbstractHeading">
    <w:name w:val="AMIA Abstract Heading"/>
    <w:basedOn w:val="AMIAHeading"/>
    <w:rsid w:val="00BE54EA"/>
    <w:pPr>
      <w:spacing w:before="0"/>
    </w:pPr>
  </w:style>
  <w:style w:type="paragraph" w:customStyle="1" w:styleId="AMIAReferenceHeading">
    <w:name w:val="AMIA Reference Heading"/>
    <w:basedOn w:val="AMIAHeading"/>
    <w:rsid w:val="00885900"/>
    <w:pPr>
      <w:jc w:val="center"/>
    </w:pPr>
  </w:style>
  <w:style w:type="paragraph" w:customStyle="1" w:styleId="AMIAReference">
    <w:name w:val="AMIA Reference"/>
    <w:basedOn w:val="Normal"/>
    <w:rsid w:val="00726B30"/>
    <w:pPr>
      <w:numPr>
        <w:numId w:val="1"/>
      </w:numPr>
      <w:jc w:val="both"/>
    </w:pPr>
  </w:style>
  <w:style w:type="character" w:customStyle="1" w:styleId="AMIASuperscriptChar">
    <w:name w:val="AMIA Superscript Char"/>
    <w:basedOn w:val="DefaultParagraphFont"/>
    <w:link w:val="AMIASuperscript"/>
    <w:locked/>
    <w:rsid w:val="00590340"/>
    <w:rPr>
      <w:rFonts w:cs="Times New Roman"/>
      <w:sz w:val="16"/>
      <w:vertAlign w:val="superscript"/>
      <w:lang w:val="en-US" w:eastAsia="en-US" w:bidi="ar-SA"/>
    </w:rPr>
  </w:style>
  <w:style w:type="paragraph" w:styleId="Header">
    <w:name w:val="header"/>
    <w:basedOn w:val="Normal"/>
    <w:link w:val="HeaderChar"/>
    <w:uiPriority w:val="99"/>
    <w:rsid w:val="008E6278"/>
    <w:pPr>
      <w:tabs>
        <w:tab w:val="center" w:pos="4320"/>
        <w:tab w:val="right" w:pos="8640"/>
      </w:tabs>
    </w:pPr>
  </w:style>
  <w:style w:type="character" w:customStyle="1" w:styleId="HeaderChar">
    <w:name w:val="Header Char"/>
    <w:basedOn w:val="DefaultParagraphFont"/>
    <w:link w:val="Header"/>
    <w:uiPriority w:val="99"/>
    <w:semiHidden/>
    <w:rsid w:val="006323B0"/>
  </w:style>
  <w:style w:type="paragraph" w:styleId="BalloonText">
    <w:name w:val="Balloon Text"/>
    <w:basedOn w:val="Normal"/>
    <w:link w:val="BalloonTextChar"/>
    <w:rsid w:val="006A2950"/>
    <w:rPr>
      <w:rFonts w:ascii="Tahoma" w:hAnsi="Tahoma" w:cs="Tahoma"/>
      <w:sz w:val="16"/>
      <w:szCs w:val="16"/>
    </w:rPr>
  </w:style>
  <w:style w:type="character" w:customStyle="1" w:styleId="BalloonTextChar">
    <w:name w:val="Balloon Text Char"/>
    <w:basedOn w:val="DefaultParagraphFont"/>
    <w:link w:val="BalloonText"/>
    <w:rsid w:val="006A2950"/>
    <w:rPr>
      <w:rFonts w:ascii="Tahoma" w:hAnsi="Tahoma" w:cs="Tahoma"/>
      <w:sz w:val="16"/>
      <w:szCs w:val="16"/>
    </w:rPr>
  </w:style>
  <w:style w:type="character" w:styleId="CommentReference">
    <w:name w:val="annotation reference"/>
    <w:basedOn w:val="DefaultParagraphFont"/>
    <w:rsid w:val="00F17F2E"/>
    <w:rPr>
      <w:sz w:val="16"/>
      <w:szCs w:val="16"/>
    </w:rPr>
  </w:style>
  <w:style w:type="paragraph" w:styleId="CommentText">
    <w:name w:val="annotation text"/>
    <w:basedOn w:val="Normal"/>
    <w:link w:val="CommentTextChar"/>
    <w:rsid w:val="00F17F2E"/>
  </w:style>
  <w:style w:type="character" w:customStyle="1" w:styleId="CommentTextChar">
    <w:name w:val="Comment Text Char"/>
    <w:basedOn w:val="DefaultParagraphFont"/>
    <w:link w:val="CommentText"/>
    <w:rsid w:val="00F17F2E"/>
  </w:style>
  <w:style w:type="paragraph" w:styleId="CommentSubject">
    <w:name w:val="annotation subject"/>
    <w:basedOn w:val="CommentText"/>
    <w:next w:val="CommentText"/>
    <w:link w:val="CommentSubjectChar"/>
    <w:rsid w:val="00F17F2E"/>
    <w:rPr>
      <w:b/>
      <w:bCs/>
    </w:rPr>
  </w:style>
  <w:style w:type="character" w:customStyle="1" w:styleId="CommentSubjectChar">
    <w:name w:val="Comment Subject Char"/>
    <w:basedOn w:val="CommentTextChar"/>
    <w:link w:val="CommentSubject"/>
    <w:rsid w:val="00F17F2E"/>
    <w:rPr>
      <w:b/>
      <w:bCs/>
    </w:rPr>
  </w:style>
  <w:style w:type="paragraph" w:styleId="PlainText">
    <w:name w:val="Plain Text"/>
    <w:basedOn w:val="Normal"/>
    <w:link w:val="PlainTextChar"/>
    <w:uiPriority w:val="99"/>
    <w:unhideWhenUsed/>
    <w:rsid w:val="00E832E5"/>
    <w:rPr>
      <w:rFonts w:ascii="Courier" w:eastAsiaTheme="minorEastAsia" w:hAnsi="Courier" w:cstheme="minorBidi"/>
      <w:sz w:val="21"/>
      <w:szCs w:val="21"/>
      <w:lang w:val="en-GB"/>
    </w:rPr>
  </w:style>
  <w:style w:type="character" w:customStyle="1" w:styleId="PlainTextChar">
    <w:name w:val="Plain Text Char"/>
    <w:basedOn w:val="DefaultParagraphFont"/>
    <w:link w:val="PlainText"/>
    <w:uiPriority w:val="99"/>
    <w:rsid w:val="00E832E5"/>
    <w:rPr>
      <w:rFonts w:ascii="Courier" w:eastAsiaTheme="minorEastAsia" w:hAnsi="Courier" w:cstheme="minorBidi"/>
      <w:sz w:val="21"/>
      <w:szCs w:val="21"/>
      <w:lang w:val="en-GB"/>
    </w:rPr>
  </w:style>
  <w:style w:type="paragraph" w:styleId="Caption">
    <w:name w:val="caption"/>
    <w:basedOn w:val="Normal"/>
    <w:next w:val="Normal"/>
    <w:unhideWhenUsed/>
    <w:qFormat/>
    <w:rsid w:val="00914208"/>
    <w:pPr>
      <w:spacing w:after="200"/>
    </w:pPr>
    <w:rPr>
      <w:b/>
      <w:bCs/>
      <w:color w:val="4F81BD" w:themeColor="accent1"/>
      <w:sz w:val="18"/>
      <w:szCs w:val="18"/>
    </w:rPr>
  </w:style>
  <w:style w:type="table" w:styleId="TableGrid">
    <w:name w:val="Table Grid"/>
    <w:basedOn w:val="TableNormal"/>
    <w:rsid w:val="006E6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rsid w:val="00DA394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2">
    <w:name w:val="Table Classic 2"/>
    <w:basedOn w:val="TableNormal"/>
    <w:rsid w:val="00DA394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4">
    <w:name w:val="Table Classic 4"/>
    <w:basedOn w:val="TableNormal"/>
    <w:rsid w:val="00DA394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2">
    <w:name w:val="Table Colorful 2"/>
    <w:basedOn w:val="TableNormal"/>
    <w:rsid w:val="00DA394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1">
    <w:name w:val="Table Colorful 1"/>
    <w:basedOn w:val="TableNormal"/>
    <w:rsid w:val="00DA394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umns2">
    <w:name w:val="Table Columns 2"/>
    <w:basedOn w:val="TableNormal"/>
    <w:rsid w:val="00DA3946"/>
    <w:rPr>
      <w:b/>
      <w:bCs/>
    </w:rPr>
    <w:tblPr>
      <w:tblStyleColBandSize w:val="1"/>
    </w:tblPr>
    <w:tcPr>
      <w:shd w:val="pct30" w:color="000000" w:fill="FFFFFF"/>
    </w:tc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rsid w:val="00DA394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shd w:val="solid" w:color="C0C0C0" w:fill="FFFFFF"/>
    </w:tc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2Vert">
      <w:rPr>
        <w:color w:val="auto"/>
      </w:rPr>
      <w:tblPr/>
      <w:tcPr>
        <w:shd w:val="pct10" w:color="000000" w:fill="FFFFFF"/>
      </w:tcPr>
    </w:tblStylePr>
    <w:tblStylePr w:type="neCell">
      <w:rPr>
        <w:b/>
        <w:bCs/>
      </w:rPr>
    </w:tblStylePr>
  </w:style>
  <w:style w:type="table" w:styleId="TableClassic1">
    <w:name w:val="Table Classic 1"/>
    <w:basedOn w:val="TableNormal"/>
    <w:rsid w:val="00DA394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3422"/>
  </w:style>
  <w:style w:type="paragraph" w:styleId="Heading1">
    <w:name w:val="heading 1"/>
    <w:basedOn w:val="Normal"/>
    <w:next w:val="BodyText"/>
    <w:link w:val="Heading1Char"/>
    <w:uiPriority w:val="9"/>
    <w:qFormat/>
    <w:rsid w:val="001D3422"/>
    <w:pPr>
      <w:keepNext/>
      <w:keepLines/>
      <w:suppressAutoHyphens/>
      <w:spacing w:before="240" w:after="120"/>
      <w:jc w:val="center"/>
      <w:outlineLvl w:val="0"/>
    </w:pPr>
    <w:rPr>
      <w:b/>
      <w:spacing w:val="-3"/>
      <w:kern w:val="28"/>
    </w:rPr>
  </w:style>
  <w:style w:type="paragraph" w:styleId="Heading2">
    <w:name w:val="heading 2"/>
    <w:basedOn w:val="Normal"/>
    <w:next w:val="Normal"/>
    <w:link w:val="Heading2Char"/>
    <w:uiPriority w:val="9"/>
    <w:qFormat/>
    <w:rsid w:val="001D3422"/>
    <w:pPr>
      <w:keepNext/>
      <w:jc w:val="center"/>
      <w:outlineLvl w:val="1"/>
    </w:pPr>
    <w:rPr>
      <w:b/>
      <w:sz w:val="24"/>
    </w:rPr>
  </w:style>
  <w:style w:type="paragraph" w:styleId="Heading5">
    <w:name w:val="heading 5"/>
    <w:basedOn w:val="Normal"/>
    <w:next w:val="Normal"/>
    <w:link w:val="Heading5Char"/>
    <w:uiPriority w:val="9"/>
    <w:qFormat/>
    <w:rsid w:val="001D3422"/>
    <w:pPr>
      <w:keepNext/>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3B0"/>
    <w:rPr>
      <w:rFonts w:ascii="Cambria" w:eastAsia="Malgun Gothic" w:hAnsi="Cambria" w:cs="Times New Roman"/>
      <w:b/>
      <w:bCs/>
      <w:kern w:val="32"/>
      <w:sz w:val="32"/>
      <w:szCs w:val="32"/>
    </w:rPr>
  </w:style>
  <w:style w:type="character" w:customStyle="1" w:styleId="Heading2Char">
    <w:name w:val="Heading 2 Char"/>
    <w:basedOn w:val="DefaultParagraphFont"/>
    <w:link w:val="Heading2"/>
    <w:uiPriority w:val="9"/>
    <w:semiHidden/>
    <w:rsid w:val="006323B0"/>
    <w:rPr>
      <w:rFonts w:ascii="Cambria" w:eastAsia="Malgun Gothic" w:hAnsi="Cambria" w:cs="Times New Roman"/>
      <w:b/>
      <w:bCs/>
      <w:i/>
      <w:iCs/>
      <w:sz w:val="28"/>
      <w:szCs w:val="28"/>
    </w:rPr>
  </w:style>
  <w:style w:type="character" w:customStyle="1" w:styleId="Heading5Char">
    <w:name w:val="Heading 5 Char"/>
    <w:basedOn w:val="DefaultParagraphFont"/>
    <w:link w:val="Heading5"/>
    <w:uiPriority w:val="9"/>
    <w:semiHidden/>
    <w:rsid w:val="006323B0"/>
    <w:rPr>
      <w:rFonts w:ascii="Calibri" w:eastAsia="Malgun Gothic" w:hAnsi="Calibri" w:cs="Times New Roman"/>
      <w:b/>
      <w:bCs/>
      <w:i/>
      <w:iCs/>
      <w:sz w:val="26"/>
      <w:szCs w:val="26"/>
    </w:rPr>
  </w:style>
  <w:style w:type="paragraph" w:styleId="BodyText">
    <w:name w:val="Body Text"/>
    <w:basedOn w:val="Normal"/>
    <w:link w:val="BodyTextChar"/>
    <w:uiPriority w:val="99"/>
    <w:rsid w:val="00CD1CE4"/>
    <w:pPr>
      <w:suppressAutoHyphens/>
      <w:spacing w:after="160"/>
      <w:jc w:val="both"/>
    </w:pPr>
  </w:style>
  <w:style w:type="character" w:customStyle="1" w:styleId="BodyTextChar">
    <w:name w:val="Body Text Char"/>
    <w:basedOn w:val="DefaultParagraphFont"/>
    <w:link w:val="BodyText"/>
    <w:uiPriority w:val="99"/>
    <w:semiHidden/>
    <w:rsid w:val="006323B0"/>
  </w:style>
  <w:style w:type="paragraph" w:styleId="Date">
    <w:name w:val="Date"/>
    <w:basedOn w:val="BodyText"/>
    <w:link w:val="DateChar"/>
    <w:uiPriority w:val="99"/>
    <w:rsid w:val="001D3422"/>
    <w:pPr>
      <w:jc w:val="center"/>
    </w:pPr>
  </w:style>
  <w:style w:type="character" w:customStyle="1" w:styleId="DateChar">
    <w:name w:val="Date Char"/>
    <w:basedOn w:val="DefaultParagraphFont"/>
    <w:link w:val="Date"/>
    <w:uiPriority w:val="99"/>
    <w:semiHidden/>
    <w:rsid w:val="006323B0"/>
  </w:style>
  <w:style w:type="character" w:styleId="EndnoteReference">
    <w:name w:val="endnote reference"/>
    <w:basedOn w:val="DefaultParagraphFont"/>
    <w:uiPriority w:val="99"/>
    <w:semiHidden/>
    <w:rsid w:val="001D3422"/>
    <w:rPr>
      <w:vertAlign w:val="superscript"/>
    </w:rPr>
  </w:style>
  <w:style w:type="paragraph" w:styleId="EndnoteText">
    <w:name w:val="endnote text"/>
    <w:basedOn w:val="Normal"/>
    <w:link w:val="EndnoteTextChar"/>
    <w:uiPriority w:val="99"/>
    <w:semiHidden/>
    <w:rsid w:val="001D3422"/>
    <w:pPr>
      <w:tabs>
        <w:tab w:val="left" w:pos="187"/>
      </w:tabs>
      <w:suppressAutoHyphens/>
      <w:spacing w:after="120" w:line="220" w:lineRule="exact"/>
      <w:ind w:left="187" w:hanging="187"/>
      <w:jc w:val="both"/>
    </w:pPr>
    <w:rPr>
      <w:spacing w:val="-3"/>
    </w:rPr>
  </w:style>
  <w:style w:type="character" w:customStyle="1" w:styleId="EndnoteTextChar">
    <w:name w:val="Endnote Text Char"/>
    <w:basedOn w:val="DefaultParagraphFont"/>
    <w:link w:val="EndnoteText"/>
    <w:uiPriority w:val="99"/>
    <w:semiHidden/>
    <w:rsid w:val="006323B0"/>
  </w:style>
  <w:style w:type="paragraph" w:customStyle="1" w:styleId="abstract">
    <w:name w:val="abstract"/>
    <w:basedOn w:val="BodyText"/>
    <w:rsid w:val="001D3422"/>
    <w:rPr>
      <w:i/>
    </w:rPr>
  </w:style>
  <w:style w:type="paragraph" w:customStyle="1" w:styleId="AMIABodyText">
    <w:name w:val="AMIA Body Text"/>
    <w:basedOn w:val="Normal"/>
    <w:rsid w:val="003D5748"/>
    <w:pPr>
      <w:suppressAutoHyphens/>
      <w:spacing w:after="120"/>
      <w:jc w:val="both"/>
    </w:pPr>
  </w:style>
  <w:style w:type="paragraph" w:styleId="BodyTextIndent">
    <w:name w:val="Body Text Indent"/>
    <w:basedOn w:val="Normal"/>
    <w:link w:val="BodyTextIndentChar"/>
    <w:uiPriority w:val="99"/>
    <w:rsid w:val="001D3422"/>
    <w:pPr>
      <w:spacing w:line="480" w:lineRule="auto"/>
      <w:ind w:firstLine="720"/>
    </w:pPr>
    <w:rPr>
      <w:sz w:val="24"/>
    </w:rPr>
  </w:style>
  <w:style w:type="character" w:customStyle="1" w:styleId="BodyTextIndentChar">
    <w:name w:val="Body Text Indent Char"/>
    <w:basedOn w:val="DefaultParagraphFont"/>
    <w:link w:val="BodyTextIndent"/>
    <w:uiPriority w:val="99"/>
    <w:semiHidden/>
    <w:rsid w:val="006323B0"/>
  </w:style>
  <w:style w:type="paragraph" w:styleId="BodyTextIndent2">
    <w:name w:val="Body Text Indent 2"/>
    <w:basedOn w:val="Normal"/>
    <w:link w:val="BodyTextIndent2Char"/>
    <w:uiPriority w:val="99"/>
    <w:rsid w:val="001D3422"/>
    <w:pPr>
      <w:spacing w:line="480" w:lineRule="auto"/>
      <w:ind w:firstLine="720"/>
    </w:pPr>
    <w:rPr>
      <w:b/>
      <w:sz w:val="24"/>
    </w:rPr>
  </w:style>
  <w:style w:type="character" w:customStyle="1" w:styleId="BodyTextIndent2Char">
    <w:name w:val="Body Text Indent 2 Char"/>
    <w:basedOn w:val="DefaultParagraphFont"/>
    <w:link w:val="BodyTextIndent2"/>
    <w:uiPriority w:val="99"/>
    <w:semiHidden/>
    <w:rsid w:val="006323B0"/>
  </w:style>
  <w:style w:type="paragraph" w:styleId="BodyText3">
    <w:name w:val="Body Text 3"/>
    <w:basedOn w:val="Normal"/>
    <w:link w:val="BodyText3Char"/>
    <w:uiPriority w:val="99"/>
    <w:rsid w:val="001D3422"/>
    <w:rPr>
      <w:i/>
    </w:rPr>
  </w:style>
  <w:style w:type="character" w:customStyle="1" w:styleId="BodyText3Char">
    <w:name w:val="Body Text 3 Char"/>
    <w:basedOn w:val="DefaultParagraphFont"/>
    <w:link w:val="BodyText3"/>
    <w:uiPriority w:val="99"/>
    <w:semiHidden/>
    <w:rsid w:val="006323B0"/>
    <w:rPr>
      <w:sz w:val="16"/>
      <w:szCs w:val="16"/>
    </w:rPr>
  </w:style>
  <w:style w:type="paragraph" w:styleId="List">
    <w:name w:val="List"/>
    <w:basedOn w:val="Normal"/>
    <w:uiPriority w:val="99"/>
    <w:rsid w:val="001D3422"/>
    <w:pPr>
      <w:ind w:left="360" w:hanging="360"/>
    </w:pPr>
  </w:style>
  <w:style w:type="paragraph" w:styleId="Footer">
    <w:name w:val="footer"/>
    <w:basedOn w:val="Normal"/>
    <w:link w:val="FooterChar"/>
    <w:uiPriority w:val="99"/>
    <w:rsid w:val="001D3422"/>
    <w:pPr>
      <w:tabs>
        <w:tab w:val="center" w:pos="4320"/>
        <w:tab w:val="right" w:pos="8640"/>
      </w:tabs>
    </w:pPr>
  </w:style>
  <w:style w:type="character" w:customStyle="1" w:styleId="FooterChar">
    <w:name w:val="Footer Char"/>
    <w:basedOn w:val="DefaultParagraphFont"/>
    <w:link w:val="Footer"/>
    <w:uiPriority w:val="99"/>
    <w:semiHidden/>
    <w:rsid w:val="006323B0"/>
  </w:style>
  <w:style w:type="character" w:styleId="PageNumber">
    <w:name w:val="page number"/>
    <w:basedOn w:val="DefaultParagraphFont"/>
    <w:uiPriority w:val="99"/>
    <w:rsid w:val="001D3422"/>
    <w:rPr>
      <w:rFonts w:cs="Times New Roman"/>
    </w:rPr>
  </w:style>
  <w:style w:type="paragraph" w:customStyle="1" w:styleId="AMIATitle">
    <w:name w:val="AMIA Title"/>
    <w:basedOn w:val="Normal"/>
    <w:next w:val="AMIAAuthors"/>
    <w:rsid w:val="003D5748"/>
    <w:pPr>
      <w:spacing w:after="280"/>
      <w:jc w:val="center"/>
    </w:pPr>
    <w:rPr>
      <w:b/>
      <w:sz w:val="28"/>
    </w:rPr>
  </w:style>
  <w:style w:type="paragraph" w:customStyle="1" w:styleId="AMIAAuthors">
    <w:name w:val="AMIA Authors"/>
    <w:basedOn w:val="Normal"/>
    <w:next w:val="AMIAAffiliations"/>
    <w:rsid w:val="00B547B7"/>
    <w:pPr>
      <w:jc w:val="center"/>
    </w:pPr>
    <w:rPr>
      <w:b/>
      <w:sz w:val="24"/>
    </w:rPr>
  </w:style>
  <w:style w:type="paragraph" w:customStyle="1" w:styleId="AMIAAffiliations">
    <w:name w:val="AMIA Affiliations"/>
    <w:basedOn w:val="Normal"/>
    <w:rsid w:val="00CD1CE4"/>
    <w:pPr>
      <w:spacing w:after="240"/>
      <w:jc w:val="center"/>
    </w:pPr>
    <w:rPr>
      <w:b/>
      <w:sz w:val="24"/>
    </w:rPr>
  </w:style>
  <w:style w:type="paragraph" w:customStyle="1" w:styleId="AMIAAbstract">
    <w:name w:val="AMIA Abstract"/>
    <w:basedOn w:val="Normal"/>
    <w:rsid w:val="00885900"/>
    <w:pPr>
      <w:spacing w:after="120"/>
      <w:jc w:val="both"/>
    </w:pPr>
    <w:rPr>
      <w:i/>
    </w:rPr>
  </w:style>
  <w:style w:type="paragraph" w:customStyle="1" w:styleId="AMIAHeading">
    <w:name w:val="AMIA Heading"/>
    <w:basedOn w:val="Normal"/>
    <w:rsid w:val="00BE54EA"/>
    <w:pPr>
      <w:keepNext/>
      <w:spacing w:before="120" w:after="120"/>
      <w:jc w:val="both"/>
      <w:outlineLvl w:val="0"/>
    </w:pPr>
    <w:rPr>
      <w:b/>
    </w:rPr>
  </w:style>
  <w:style w:type="paragraph" w:customStyle="1" w:styleId="AMIASuperscript">
    <w:name w:val="AMIA Superscript"/>
    <w:basedOn w:val="Normal"/>
    <w:link w:val="AMIASuperscriptChar"/>
    <w:rsid w:val="00DC4B18"/>
    <w:rPr>
      <w:sz w:val="16"/>
      <w:vertAlign w:val="superscript"/>
    </w:rPr>
  </w:style>
  <w:style w:type="paragraph" w:customStyle="1" w:styleId="AMIAAbstractHeading">
    <w:name w:val="AMIA Abstract Heading"/>
    <w:basedOn w:val="AMIAHeading"/>
    <w:rsid w:val="00BE54EA"/>
    <w:pPr>
      <w:spacing w:before="0"/>
    </w:pPr>
  </w:style>
  <w:style w:type="paragraph" w:customStyle="1" w:styleId="AMIAReferenceHeading">
    <w:name w:val="AMIA Reference Heading"/>
    <w:basedOn w:val="AMIAHeading"/>
    <w:rsid w:val="00885900"/>
    <w:pPr>
      <w:jc w:val="center"/>
    </w:pPr>
  </w:style>
  <w:style w:type="paragraph" w:customStyle="1" w:styleId="AMIAReference">
    <w:name w:val="AMIA Reference"/>
    <w:basedOn w:val="Normal"/>
    <w:rsid w:val="00726B30"/>
    <w:pPr>
      <w:numPr>
        <w:numId w:val="1"/>
      </w:numPr>
      <w:jc w:val="both"/>
    </w:pPr>
  </w:style>
  <w:style w:type="character" w:customStyle="1" w:styleId="AMIASuperscriptChar">
    <w:name w:val="AMIA Superscript Char"/>
    <w:basedOn w:val="DefaultParagraphFont"/>
    <w:link w:val="AMIASuperscript"/>
    <w:locked/>
    <w:rsid w:val="00590340"/>
    <w:rPr>
      <w:rFonts w:cs="Times New Roman"/>
      <w:sz w:val="16"/>
      <w:vertAlign w:val="superscript"/>
      <w:lang w:val="en-US" w:eastAsia="en-US" w:bidi="ar-SA"/>
    </w:rPr>
  </w:style>
  <w:style w:type="paragraph" w:styleId="Header">
    <w:name w:val="header"/>
    <w:basedOn w:val="Normal"/>
    <w:link w:val="HeaderChar"/>
    <w:uiPriority w:val="99"/>
    <w:rsid w:val="008E6278"/>
    <w:pPr>
      <w:tabs>
        <w:tab w:val="center" w:pos="4320"/>
        <w:tab w:val="right" w:pos="8640"/>
      </w:tabs>
    </w:pPr>
  </w:style>
  <w:style w:type="character" w:customStyle="1" w:styleId="HeaderChar">
    <w:name w:val="Header Char"/>
    <w:basedOn w:val="DefaultParagraphFont"/>
    <w:link w:val="Header"/>
    <w:uiPriority w:val="99"/>
    <w:semiHidden/>
    <w:rsid w:val="006323B0"/>
  </w:style>
  <w:style w:type="paragraph" w:styleId="BalloonText">
    <w:name w:val="Balloon Text"/>
    <w:basedOn w:val="Normal"/>
    <w:link w:val="BalloonTextChar"/>
    <w:rsid w:val="006A2950"/>
    <w:rPr>
      <w:rFonts w:ascii="Tahoma" w:hAnsi="Tahoma" w:cs="Tahoma"/>
      <w:sz w:val="16"/>
      <w:szCs w:val="16"/>
    </w:rPr>
  </w:style>
  <w:style w:type="character" w:customStyle="1" w:styleId="BalloonTextChar">
    <w:name w:val="Balloon Text Char"/>
    <w:basedOn w:val="DefaultParagraphFont"/>
    <w:link w:val="BalloonText"/>
    <w:rsid w:val="006A2950"/>
    <w:rPr>
      <w:rFonts w:ascii="Tahoma" w:hAnsi="Tahoma" w:cs="Tahoma"/>
      <w:sz w:val="16"/>
      <w:szCs w:val="16"/>
    </w:rPr>
  </w:style>
  <w:style w:type="character" w:styleId="CommentReference">
    <w:name w:val="annotation reference"/>
    <w:basedOn w:val="DefaultParagraphFont"/>
    <w:rsid w:val="00F17F2E"/>
    <w:rPr>
      <w:sz w:val="16"/>
      <w:szCs w:val="16"/>
    </w:rPr>
  </w:style>
  <w:style w:type="paragraph" w:styleId="CommentText">
    <w:name w:val="annotation text"/>
    <w:basedOn w:val="Normal"/>
    <w:link w:val="CommentTextChar"/>
    <w:rsid w:val="00F17F2E"/>
  </w:style>
  <w:style w:type="character" w:customStyle="1" w:styleId="CommentTextChar">
    <w:name w:val="Comment Text Char"/>
    <w:basedOn w:val="DefaultParagraphFont"/>
    <w:link w:val="CommentText"/>
    <w:rsid w:val="00F17F2E"/>
  </w:style>
  <w:style w:type="paragraph" w:styleId="CommentSubject">
    <w:name w:val="annotation subject"/>
    <w:basedOn w:val="CommentText"/>
    <w:next w:val="CommentText"/>
    <w:link w:val="CommentSubjectChar"/>
    <w:rsid w:val="00F17F2E"/>
    <w:rPr>
      <w:b/>
      <w:bCs/>
    </w:rPr>
  </w:style>
  <w:style w:type="character" w:customStyle="1" w:styleId="CommentSubjectChar">
    <w:name w:val="Comment Subject Char"/>
    <w:basedOn w:val="CommentTextChar"/>
    <w:link w:val="CommentSubject"/>
    <w:rsid w:val="00F17F2E"/>
    <w:rPr>
      <w:b/>
      <w:bCs/>
    </w:rPr>
  </w:style>
  <w:style w:type="paragraph" w:styleId="PlainText">
    <w:name w:val="Plain Text"/>
    <w:basedOn w:val="Normal"/>
    <w:link w:val="PlainTextChar"/>
    <w:uiPriority w:val="99"/>
    <w:unhideWhenUsed/>
    <w:rsid w:val="00E832E5"/>
    <w:rPr>
      <w:rFonts w:ascii="Courier" w:eastAsiaTheme="minorEastAsia" w:hAnsi="Courier" w:cstheme="minorBidi"/>
      <w:sz w:val="21"/>
      <w:szCs w:val="21"/>
      <w:lang w:val="en-GB"/>
    </w:rPr>
  </w:style>
  <w:style w:type="character" w:customStyle="1" w:styleId="PlainTextChar">
    <w:name w:val="Plain Text Char"/>
    <w:basedOn w:val="DefaultParagraphFont"/>
    <w:link w:val="PlainText"/>
    <w:uiPriority w:val="99"/>
    <w:rsid w:val="00E832E5"/>
    <w:rPr>
      <w:rFonts w:ascii="Courier" w:eastAsiaTheme="minorEastAsia" w:hAnsi="Courier" w:cstheme="minorBidi"/>
      <w:sz w:val="21"/>
      <w:szCs w:val="21"/>
      <w:lang w:val="en-GB"/>
    </w:rPr>
  </w:style>
  <w:style w:type="paragraph" w:styleId="Caption">
    <w:name w:val="caption"/>
    <w:basedOn w:val="Normal"/>
    <w:next w:val="Normal"/>
    <w:unhideWhenUsed/>
    <w:qFormat/>
    <w:rsid w:val="00914208"/>
    <w:pPr>
      <w:spacing w:after="200"/>
    </w:pPr>
    <w:rPr>
      <w:b/>
      <w:bCs/>
      <w:color w:val="4F81BD" w:themeColor="accent1"/>
      <w:sz w:val="18"/>
      <w:szCs w:val="18"/>
    </w:rPr>
  </w:style>
  <w:style w:type="table" w:styleId="TableGrid">
    <w:name w:val="Table Grid"/>
    <w:basedOn w:val="TableNormal"/>
    <w:rsid w:val="006E6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rsid w:val="00DA394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2">
    <w:name w:val="Table Classic 2"/>
    <w:basedOn w:val="TableNormal"/>
    <w:rsid w:val="00DA394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4">
    <w:name w:val="Table Classic 4"/>
    <w:basedOn w:val="TableNormal"/>
    <w:rsid w:val="00DA394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2">
    <w:name w:val="Table Colorful 2"/>
    <w:basedOn w:val="TableNormal"/>
    <w:rsid w:val="00DA394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1">
    <w:name w:val="Table Colorful 1"/>
    <w:basedOn w:val="TableNormal"/>
    <w:rsid w:val="00DA394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umns2">
    <w:name w:val="Table Columns 2"/>
    <w:basedOn w:val="TableNormal"/>
    <w:rsid w:val="00DA3946"/>
    <w:rPr>
      <w:b/>
      <w:bCs/>
    </w:rPr>
    <w:tblPr>
      <w:tblStyleColBandSize w:val="1"/>
    </w:tblPr>
    <w:tcPr>
      <w:shd w:val="pct30" w:color="000000" w:fill="FFFFFF"/>
    </w:tc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rsid w:val="00DA394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shd w:val="solid" w:color="C0C0C0" w:fill="FFFFFF"/>
    </w:tc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2Vert">
      <w:rPr>
        <w:color w:val="auto"/>
      </w:rPr>
      <w:tblPr/>
      <w:tcPr>
        <w:shd w:val="pct10" w:color="000000" w:fill="FFFFFF"/>
      </w:tcPr>
    </w:tblStylePr>
    <w:tblStylePr w:type="neCell">
      <w:rPr>
        <w:b/>
        <w:bCs/>
      </w:rPr>
    </w:tblStylePr>
  </w:style>
  <w:style w:type="table" w:styleId="TableClassic1">
    <w:name w:val="Table Classic 1"/>
    <w:basedOn w:val="TableNormal"/>
    <w:rsid w:val="00DA394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904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eff\Local%20Settings\Temporary%20Internet%20Files\OLKDA\AMIA%20Submiss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446E4-2B2B-4F89-A89F-1A543DFFB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AMIA Submission template</Template>
  <TotalTime>442</TotalTime>
  <Pages>3</Pages>
  <Words>1235</Words>
  <Characters>7043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The Title of the Article</vt:lpstr>
    </vt:vector>
  </TitlesOfParts>
  <Company>Partners HealthCare System, Inc.</Company>
  <LinksUpToDate>false</LinksUpToDate>
  <CharactersWithSpaces>8262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of the Article</dc:title>
  <dc:creator>Jeff Williamson</dc:creator>
  <cp:lastModifiedBy>Reps, Jenna [JRDGB]</cp:lastModifiedBy>
  <cp:revision>25</cp:revision>
  <cp:lastPrinted>2000-03-08T21:11:00Z</cp:lastPrinted>
  <dcterms:created xsi:type="dcterms:W3CDTF">2015-09-14T22:39:00Z</dcterms:created>
  <dcterms:modified xsi:type="dcterms:W3CDTF">2015-09-15T02:38:00Z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