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4C" w:rsidRDefault="006C194C" w:rsidP="006C194C">
      <w:pPr>
        <w:pStyle w:val="Heading1"/>
      </w:pPr>
      <w:r>
        <w:t>Minutes of the Population-Level Estimation Workgroup</w:t>
      </w:r>
    </w:p>
    <w:p w:rsidR="006C194C" w:rsidRDefault="006C194C" w:rsidP="006C194C">
      <w:r>
        <w:t>April 5, 2017</w:t>
      </w:r>
    </w:p>
    <w:p w:rsidR="002E034D" w:rsidRDefault="006C194C" w:rsidP="006C194C">
      <w:r>
        <w:t xml:space="preserve">Present: </w:t>
      </w:r>
      <w:r w:rsidR="00804227">
        <w:t>Kenneth</w:t>
      </w:r>
      <w:r w:rsidR="00F72D0F">
        <w:t xml:space="preserve"> Man</w:t>
      </w:r>
      <w:r w:rsidR="00804227">
        <w:t>, SungJae</w:t>
      </w:r>
      <w:r w:rsidR="00F72D0F">
        <w:t xml:space="preserve"> </w:t>
      </w:r>
      <w:r w:rsidR="00F72D0F" w:rsidRPr="00F72D0F">
        <w:t>Jung</w:t>
      </w:r>
      <w:r w:rsidR="00804227">
        <w:t>, Rae</w:t>
      </w:r>
      <w:r w:rsidR="00F72D0F">
        <w:t xml:space="preserve"> Woong Park</w:t>
      </w:r>
      <w:r w:rsidR="00AF6609">
        <w:t>, C</w:t>
      </w:r>
      <w:r w:rsidR="00F72D0F">
        <w:t>h</w:t>
      </w:r>
      <w:r w:rsidR="00AF6609">
        <w:t>an</w:t>
      </w:r>
      <w:r w:rsidR="00F72D0F">
        <w:t xml:space="preserve"> </w:t>
      </w:r>
      <w:r w:rsidR="00F72D0F" w:rsidRPr="00F72D0F">
        <w:t>Youseng</w:t>
      </w:r>
      <w:r w:rsidR="00F72D0F">
        <w:t>, other Ajou staff.</w:t>
      </w:r>
    </w:p>
    <w:p w:rsidR="00AF6609" w:rsidRDefault="00C32C51" w:rsidP="006C194C">
      <w:r>
        <w:t>Martijn presents on the current status of the method evaluation task force.</w:t>
      </w:r>
    </w:p>
    <w:p w:rsidR="00C32C51" w:rsidRDefault="00C32C51" w:rsidP="006C194C">
      <w:r>
        <w:t>Martijn poses the question what exposures to use to build negative controls?</w:t>
      </w:r>
    </w:p>
    <w:p w:rsidR="00AF6609" w:rsidRDefault="00AF6609" w:rsidP="006C194C">
      <w:r>
        <w:t>Kenneth: HIV drugs for exposures</w:t>
      </w:r>
      <w:r w:rsidR="00C32C51">
        <w:t xml:space="preserve"> would be highly confounded</w:t>
      </w:r>
    </w:p>
    <w:p w:rsidR="00AF6609" w:rsidRDefault="00AF6609" w:rsidP="006C194C">
      <w:r>
        <w:t>Chan: diabetes drugs</w:t>
      </w:r>
      <w:r w:rsidR="00C32C51">
        <w:t xml:space="preserve"> might be better</w:t>
      </w:r>
      <w:r>
        <w:t>. HIV might not be prevalent enough</w:t>
      </w:r>
    </w:p>
    <w:p w:rsidR="00AF6609" w:rsidRDefault="00AF6609" w:rsidP="006C194C">
      <w:r>
        <w:t>Martijn: vaccine</w:t>
      </w:r>
      <w:r w:rsidR="00C32C51">
        <w:t>s might be good examples of exposures with little to no confounding.</w:t>
      </w:r>
    </w:p>
    <w:p w:rsidR="00C66E37" w:rsidRDefault="007C1A09" w:rsidP="006C194C">
      <w:r>
        <w:t xml:space="preserve">Chan: </w:t>
      </w:r>
      <w:r w:rsidR="00C32C51">
        <w:t xml:space="preserve">When selecting RCTs, </w:t>
      </w:r>
      <w:r>
        <w:t xml:space="preserve">consider </w:t>
      </w:r>
      <w:r w:rsidR="00C32C51">
        <w:t xml:space="preserve">the </w:t>
      </w:r>
      <w:r>
        <w:t>countries</w:t>
      </w:r>
      <w:r w:rsidR="00C32C51">
        <w:t xml:space="preserve"> where these were executed</w:t>
      </w:r>
      <w:r>
        <w:t xml:space="preserve">. Some large RCTs </w:t>
      </w:r>
      <w:r w:rsidR="00C32C51">
        <w:t xml:space="preserve">have </w:t>
      </w:r>
      <w:r>
        <w:t xml:space="preserve">only </w:t>
      </w:r>
      <w:r w:rsidR="00C32C51">
        <w:t xml:space="preserve">been done </w:t>
      </w:r>
      <w:r>
        <w:t>in US, not in Asia</w:t>
      </w:r>
      <w:r w:rsidR="00C32C51">
        <w:t xml:space="preserve">. A study with identical inclusion criteria would capture a very different population in US vs Korea </w:t>
      </w:r>
      <w:r>
        <w:t>(</w:t>
      </w:r>
      <w:r w:rsidR="00C32C51">
        <w:t xml:space="preserve">eg. in terms of genetics, </w:t>
      </w:r>
      <w:r>
        <w:t>BMI</w:t>
      </w:r>
      <w:r w:rsidR="00C32C51">
        <w:t>, etc.</w:t>
      </w:r>
      <w:r>
        <w:t>).</w:t>
      </w:r>
      <w:r w:rsidR="00C32C51">
        <w:t xml:space="preserve"> If we want to replicate a trial, we s</w:t>
      </w:r>
      <w:r>
        <w:t xml:space="preserve">hould mimick </w:t>
      </w:r>
      <w:r w:rsidR="00C32C51">
        <w:t xml:space="preserve">the </w:t>
      </w:r>
      <w:r w:rsidR="007F2B3E">
        <w:t>population</w:t>
      </w:r>
      <w:r w:rsidR="00C32C51">
        <w:t xml:space="preserve"> that ended up in the trial, not (just) the inclusion rules</w:t>
      </w:r>
      <w:r w:rsidR="002523B8">
        <w:t xml:space="preserve">. </w:t>
      </w:r>
    </w:p>
    <w:p w:rsidR="00804227" w:rsidRDefault="00C66E37" w:rsidP="006C194C">
      <w:r>
        <w:t xml:space="preserve">Rae: </w:t>
      </w:r>
      <w:r w:rsidR="0033724C">
        <w:t>We may want to look into l</w:t>
      </w:r>
      <w:r w:rsidR="002523B8">
        <w:t>arge simple trial</w:t>
      </w:r>
      <w:r w:rsidR="0033724C">
        <w:t>s.</w:t>
      </w:r>
    </w:p>
    <w:p w:rsidR="00B13043" w:rsidRDefault="00B13043" w:rsidP="006C194C">
      <w:r>
        <w:t xml:space="preserve">Chan: </w:t>
      </w:r>
      <w:r w:rsidR="00517BEF">
        <w:t xml:space="preserve">Concerning metrics: do we want to consider the </w:t>
      </w:r>
      <w:r>
        <w:t xml:space="preserve">number of patients </w:t>
      </w:r>
      <w:r w:rsidR="00517BEF">
        <w:t>a method uses as a</w:t>
      </w:r>
      <w:bookmarkStart w:id="0" w:name="_GoBack"/>
      <w:bookmarkEnd w:id="0"/>
      <w:r>
        <w:t xml:space="preserve"> metric?</w:t>
      </w:r>
    </w:p>
    <w:p w:rsidR="00804227" w:rsidRDefault="00804227" w:rsidP="006C194C"/>
    <w:p w:rsidR="00804227" w:rsidRDefault="00804227" w:rsidP="006C194C"/>
    <w:p w:rsidR="006C194C" w:rsidRDefault="006C194C" w:rsidP="006C194C"/>
    <w:p w:rsidR="006C194C" w:rsidRDefault="006C194C" w:rsidP="006C194C"/>
    <w:sectPr w:rsidR="006C1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CD"/>
    <w:rsid w:val="002523B8"/>
    <w:rsid w:val="002E034D"/>
    <w:rsid w:val="0033724C"/>
    <w:rsid w:val="00517BEF"/>
    <w:rsid w:val="006C194C"/>
    <w:rsid w:val="007C1A09"/>
    <w:rsid w:val="007F2B3E"/>
    <w:rsid w:val="00804227"/>
    <w:rsid w:val="008A5ACD"/>
    <w:rsid w:val="00AF6609"/>
    <w:rsid w:val="00B13043"/>
    <w:rsid w:val="00C32C51"/>
    <w:rsid w:val="00C66E37"/>
    <w:rsid w:val="00F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11</cp:revision>
  <dcterms:created xsi:type="dcterms:W3CDTF">2017-04-05T06:55:00Z</dcterms:created>
  <dcterms:modified xsi:type="dcterms:W3CDTF">2017-04-14T06:47:00Z</dcterms:modified>
</cp:coreProperties>
</file>