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03" w:rsidRDefault="00F24B03" w:rsidP="00F24B03">
      <w:pPr>
        <w:pStyle w:val="Heading1"/>
      </w:pPr>
      <w:r w:rsidRPr="00B8587A">
        <w:t>Minutes of the Population-Level Estimation Workgroup</w:t>
      </w:r>
    </w:p>
    <w:p w:rsidR="009B76CD" w:rsidRPr="009B76CD" w:rsidRDefault="009B76CD" w:rsidP="009B76CD">
      <w:r>
        <w:t>March 30, 2017</w:t>
      </w:r>
    </w:p>
    <w:p w:rsidR="002E034D" w:rsidRDefault="001478EB">
      <w:r>
        <w:t>Present: George</w:t>
      </w:r>
      <w:r w:rsidR="00F24B03">
        <w:t xml:space="preserve"> Hripcs</w:t>
      </w:r>
      <w:bookmarkStart w:id="0" w:name="_GoBack"/>
      <w:bookmarkEnd w:id="0"/>
      <w:r w:rsidR="00F24B03">
        <w:t>ack</w:t>
      </w:r>
      <w:r>
        <w:t>, Jamie</w:t>
      </w:r>
      <w:r w:rsidR="00F24B03">
        <w:t xml:space="preserve"> Weaver</w:t>
      </w:r>
      <w:r>
        <w:t>, Rachel  Melamed, Rui Duan, Yong</w:t>
      </w:r>
      <w:r w:rsidR="00F24B03">
        <w:t xml:space="preserve"> Chen</w:t>
      </w:r>
      <w:r>
        <w:t>, Yuxi</w:t>
      </w:r>
      <w:r w:rsidR="00F24B03">
        <w:t xml:space="preserve"> Tian</w:t>
      </w:r>
      <w:r>
        <w:t>, Alejandro</w:t>
      </w:r>
      <w:r w:rsidR="00F24B03">
        <w:t xml:space="preserve"> Schuler </w:t>
      </w:r>
      <w:r w:rsidR="000D2C14">
        <w:t>, Yuriy</w:t>
      </w:r>
      <w:r w:rsidR="00F24B03">
        <w:t xml:space="preserve"> </w:t>
      </w:r>
      <w:r w:rsidR="00F24B03" w:rsidRPr="00F24B03">
        <w:t>Khoma</w:t>
      </w:r>
    </w:p>
    <w:p w:rsidR="00F24B03" w:rsidRDefault="00F24B03">
      <w:r>
        <w:t>Martijn gave a status update on the Method Evaluation Task Force, and the discussion that have taken place on the forums and in the Eastern Hemisphere meeting.</w:t>
      </w:r>
    </w:p>
    <w:p w:rsidR="00F24B03" w:rsidRDefault="00F24B03">
      <w:r>
        <w:t>Martijn noted that there is some tension between the goals of</w:t>
      </w:r>
    </w:p>
    <w:p w:rsidR="00F24B03" w:rsidRDefault="00F24B03" w:rsidP="00F24B03">
      <w:pPr>
        <w:pStyle w:val="ListParagraph"/>
        <w:numPr>
          <w:ilvl w:val="0"/>
          <w:numId w:val="1"/>
        </w:numPr>
      </w:pPr>
      <w:r>
        <w:t>finding the overall best method</w:t>
      </w:r>
    </w:p>
    <w:p w:rsidR="00F24B03" w:rsidRDefault="00F24B03" w:rsidP="00F24B03">
      <w:pPr>
        <w:pStyle w:val="ListParagraph"/>
        <w:numPr>
          <w:ilvl w:val="0"/>
          <w:numId w:val="1"/>
        </w:numPr>
      </w:pPr>
      <w:r>
        <w:t>finding the best method for a specific clincial question</w:t>
      </w:r>
    </w:p>
    <w:p w:rsidR="00F24B03" w:rsidRDefault="00F24B03">
      <w:r>
        <w:t>Alejandro noted that this ambiguity can be found in epi in general. When methods are first proposed, they are presented as being good in general, but for a specific clinical question researchers will have strong preferences for applying one particular method and not another.</w:t>
      </w:r>
    </w:p>
    <w:p w:rsidR="000D2C14" w:rsidRDefault="000D2C14">
      <w:r>
        <w:t>Yuxi</w:t>
      </w:r>
      <w:r w:rsidR="00F24B03">
        <w:t xml:space="preserve"> commented that we could learn from computer science, where there are </w:t>
      </w:r>
      <w:r w:rsidR="00672F1F">
        <w:t>several benchmarks</w:t>
      </w:r>
      <w:r w:rsidR="00F24B03">
        <w:t xml:space="preserve"> available for specific tasks, and any new technology needs to be tested on these benchmarks. Yuxi is suprised no such benchmark exists for population-level estimation methods.</w:t>
      </w:r>
    </w:p>
    <w:p w:rsidR="000D2C14" w:rsidRDefault="000D2C14">
      <w:r>
        <w:t>Alejandro</w:t>
      </w:r>
      <w:r w:rsidR="00F24B03">
        <w:t xml:space="preserve"> indicated there can be value in finding the overall best method.  S</w:t>
      </w:r>
      <w:r>
        <w:t>ome methods will work well in general</w:t>
      </w:r>
      <w:r w:rsidR="00F24B03">
        <w:t>, and some won’t. This can help (to some extent) inform selecting the appropriate method when facing a specific clinical question.</w:t>
      </w:r>
    </w:p>
    <w:p w:rsidR="00F24B03" w:rsidRDefault="00F24B03">
      <w:r>
        <w:t>Martijn presents on the two approaches for synthesizing positive controls that are currently on the table: injection on top of real negative controls, and simulating all outcomes.  He lists pros and cons of both approaches.</w:t>
      </w:r>
    </w:p>
    <w:p w:rsidR="007538B3" w:rsidRDefault="007538B3">
      <w:r>
        <w:t>Alejandro</w:t>
      </w:r>
      <w:r w:rsidR="00F24B03">
        <w:t xml:space="preserve"> notes that although we may feel good that negative controls have a null effect on average, there may be patient-specific effects that average out. </w:t>
      </w:r>
    </w:p>
    <w:p w:rsidR="004B75D1" w:rsidRDefault="007538B3">
      <w:r>
        <w:t>George</w:t>
      </w:r>
      <w:r w:rsidR="004B75D1">
        <w:t xml:space="preserve"> wonders whether simply dropping covariates to simulate unmeasured confounding will lead to realistic evaluations. ‘Hard’ confounding might be </w:t>
      </w:r>
      <w:r w:rsidR="00F033E0">
        <w:t>mostly present in the unmeasured bit, and can’t be simulated by making measured confounding unmeasured. George suggests a head-to-head comparison of real negative controls to simulated negative controls. Alejandro disagrees with George on his point of ‘hard’ confounding being mostly unmeasued, and mentions age as a counter example which is measured and often introduces very complicated confounding.</w:t>
      </w:r>
    </w:p>
    <w:p w:rsidR="006727E3" w:rsidRDefault="00F033E0">
      <w:r>
        <w:t>Martijn mentions that a simple version of injection on top of real negative controls is already implemented and seems to work as tested in a small pilot study.</w:t>
      </w:r>
    </w:p>
    <w:p w:rsidR="006727E3" w:rsidRDefault="006727E3">
      <w:r>
        <w:lastRenderedPageBreak/>
        <w:t>Alejandro</w:t>
      </w:r>
      <w:r w:rsidR="00F033E0">
        <w:t xml:space="preserve"> mentions that his framework of simulating all outcomes still requires an implementation </w:t>
      </w:r>
      <w:r>
        <w:t>for time-to-event</w:t>
      </w:r>
      <w:r w:rsidR="00F033E0">
        <w:t xml:space="preserve"> outcomes. </w:t>
      </w:r>
    </w:p>
    <w:p w:rsidR="00F53445" w:rsidRDefault="00F033E0">
      <w:r>
        <w:t>A d</w:t>
      </w:r>
      <w:r w:rsidR="006727E3">
        <w:t>ecision</w:t>
      </w:r>
      <w:r>
        <w:t xml:space="preserve"> was made to </w:t>
      </w:r>
      <w:r w:rsidR="006727E3">
        <w:t xml:space="preserve">work with injection </w:t>
      </w:r>
      <w:r>
        <w:t xml:space="preserve">on real controls </w:t>
      </w:r>
      <w:r w:rsidR="006727E3">
        <w:t xml:space="preserve">for now. Later (for </w:t>
      </w:r>
      <w:r>
        <w:t>comparative effectiveness studies</w:t>
      </w:r>
      <w:r w:rsidR="006727E3">
        <w:t xml:space="preserve">) </w:t>
      </w:r>
      <w:r>
        <w:t xml:space="preserve">we’ll </w:t>
      </w:r>
      <w:r w:rsidR="006727E3">
        <w:t xml:space="preserve">compare </w:t>
      </w:r>
      <w:r>
        <w:t xml:space="preserve">this approach </w:t>
      </w:r>
      <w:r w:rsidR="006727E3">
        <w:t>to Alejandro’s framework</w:t>
      </w:r>
      <w:r>
        <w:t>.</w:t>
      </w:r>
    </w:p>
    <w:p w:rsidR="00F53445" w:rsidRDefault="00F53445"/>
    <w:p w:rsidR="001478EB" w:rsidRDefault="001478EB"/>
    <w:p w:rsidR="001478EB" w:rsidRDefault="001478EB"/>
    <w:sectPr w:rsidR="0014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21603"/>
    <w:multiLevelType w:val="hybridMultilevel"/>
    <w:tmpl w:val="BA80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E1"/>
    <w:rsid w:val="000D2C14"/>
    <w:rsid w:val="001478EB"/>
    <w:rsid w:val="002E034D"/>
    <w:rsid w:val="004B75D1"/>
    <w:rsid w:val="006727E3"/>
    <w:rsid w:val="00672F1F"/>
    <w:rsid w:val="007538B3"/>
    <w:rsid w:val="009B76CD"/>
    <w:rsid w:val="00CA01E1"/>
    <w:rsid w:val="00F033E0"/>
    <w:rsid w:val="00F24B03"/>
    <w:rsid w:val="00F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24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2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6</cp:revision>
  <dcterms:created xsi:type="dcterms:W3CDTF">2017-03-30T15:59:00Z</dcterms:created>
  <dcterms:modified xsi:type="dcterms:W3CDTF">2017-03-31T09:41:00Z</dcterms:modified>
</cp:coreProperties>
</file>