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A61E7B">
      <w:r>
        <w:t>February</w:t>
      </w:r>
      <w:r w:rsidR="003B436C">
        <w:t xml:space="preserve"> </w:t>
      </w:r>
      <w:r w:rsidR="001001B7">
        <w:t>2</w:t>
      </w:r>
      <w:r w:rsidR="003B436C">
        <w:t>1</w:t>
      </w:r>
      <w:r w:rsidR="00B24663">
        <w:t>, 2018</w:t>
      </w:r>
    </w:p>
    <w:p w:rsidR="00EB2F18" w:rsidRDefault="00EB2F18" w:rsidP="00EB2F18">
      <w:r>
        <w:t>P</w:t>
      </w:r>
      <w:r>
        <w:t xml:space="preserve">resent: Chan You Seng, </w:t>
      </w:r>
      <w:proofErr w:type="spellStart"/>
      <w:r>
        <w:t>JHCho</w:t>
      </w:r>
      <w:proofErr w:type="spellEnd"/>
      <w:r>
        <w:t xml:space="preserve">, </w:t>
      </w:r>
      <w:proofErr w:type="spellStart"/>
      <w:r>
        <w:t>Yuriy</w:t>
      </w:r>
      <w:proofErr w:type="spellEnd"/>
      <w:r>
        <w:t xml:space="preserve"> </w:t>
      </w:r>
      <w:proofErr w:type="spellStart"/>
      <w:r>
        <w:t>Khoma</w:t>
      </w:r>
      <w:proofErr w:type="spellEnd"/>
      <w:r>
        <w:t>, Nicole</w:t>
      </w:r>
      <w:r>
        <w:t xml:space="preserve"> Pratt</w:t>
      </w:r>
      <w:r>
        <w:t>, Angela, Martijn Schuemie</w:t>
      </w:r>
    </w:p>
    <w:p w:rsidR="00EB2F18" w:rsidRDefault="00EB2F18" w:rsidP="00EB2F18">
      <w:r>
        <w:t>Chan asks about large scale incidence rate computation. Martijn will send e-mail to George, who is working on that topic.</w:t>
      </w:r>
    </w:p>
    <w:p w:rsidR="00B451D0" w:rsidRDefault="005B71A5" w:rsidP="00B451D0">
      <w:r>
        <w:t>Martijn presents on “Reinventing the study protocol”, suggesting the protocol should include full study diagnostics such as propensity score distribution, covariate balance, and negative control estimates.</w:t>
      </w:r>
      <w:r w:rsidR="009B47CC">
        <w:t xml:space="preserve"> This basically means the full study needs to be implemented.</w:t>
      </w:r>
    </w:p>
    <w:p w:rsidR="00EB2F18" w:rsidRDefault="00EB2F18" w:rsidP="00EB2F18">
      <w:r>
        <w:t xml:space="preserve">Nicole: writing </w:t>
      </w:r>
      <w:r>
        <w:t xml:space="preserve">a </w:t>
      </w:r>
      <w:r>
        <w:t>protocol is hard</w:t>
      </w:r>
      <w:r>
        <w:t xml:space="preserve"> work. Most people will argue they </w:t>
      </w:r>
      <w:r>
        <w:t>need to look at the data</w:t>
      </w:r>
      <w:r>
        <w:t xml:space="preserve"> first</w:t>
      </w:r>
      <w:r>
        <w:t xml:space="preserve">. Having tools </w:t>
      </w:r>
      <w:r>
        <w:t xml:space="preserve">to facilitate the process, as OHDSI is making available, </w:t>
      </w:r>
      <w:r>
        <w:t>will make life easier</w:t>
      </w:r>
      <w:r>
        <w:t xml:space="preserve"> and should lead to better adoption of these practices</w:t>
      </w:r>
      <w:r>
        <w:t>.</w:t>
      </w:r>
    </w:p>
    <w:p w:rsidR="00EB2F18" w:rsidRDefault="00EB2F18" w:rsidP="00EB2F18">
      <w:r>
        <w:t xml:space="preserve">Nicole: </w:t>
      </w:r>
      <w:r>
        <w:t xml:space="preserve">rationale for design decisions </w:t>
      </w:r>
      <w:r>
        <w:t xml:space="preserve">needs to be captured. Especially </w:t>
      </w:r>
      <w:r>
        <w:t xml:space="preserve">for </w:t>
      </w:r>
      <w:r>
        <w:t>how exposures are captured.</w:t>
      </w:r>
    </w:p>
    <w:p w:rsidR="00EB2F18" w:rsidRDefault="00EB2F18" w:rsidP="00EB2F18">
      <w:r>
        <w:t xml:space="preserve">Chan: </w:t>
      </w:r>
      <w:r>
        <w:t xml:space="preserve">We are working on </w:t>
      </w:r>
      <w:r>
        <w:t>NLP</w:t>
      </w:r>
      <w:r>
        <w:t xml:space="preserve"> of EHRs, which should provide information on the </w:t>
      </w:r>
      <w:r>
        <w:t>validity</w:t>
      </w:r>
      <w:r>
        <w:t xml:space="preserve"> of exposure and outcome definitions.</w:t>
      </w:r>
    </w:p>
    <w:p w:rsidR="00EB2F18" w:rsidRDefault="00EB2F18" w:rsidP="00EB2F18">
      <w:r>
        <w:t xml:space="preserve">Chan: </w:t>
      </w:r>
      <w:r w:rsidR="00BC03F5">
        <w:t xml:space="preserve">We often have many </w:t>
      </w:r>
      <w:r>
        <w:t>small databases</w:t>
      </w:r>
      <w:r w:rsidR="00BC03F5">
        <w:t xml:space="preserve">. How can we those </w:t>
      </w:r>
      <w:r>
        <w:t>in studies</w:t>
      </w:r>
      <w:r w:rsidR="001A69D6">
        <w:t xml:space="preserve">? Propensity model fitting might be an issue. Perhaps we should limit the number of covariates to consider. Martijn: maybe we could use a hierarchical approach to propensity model fitting? The overall model is fitted over all databases, but each database can deviate from the overall model based on their own data using a Bayesian approach. Also, one topic of research for this year for OHDSI is how to perform proper meta-analysis across databases when there are small numbers (e.g. when asymptotic assumptions don’t hold). </w:t>
      </w:r>
    </w:p>
    <w:p w:rsidR="00EB2F18" w:rsidRDefault="00EB2F18" w:rsidP="00EB2F18">
      <w:r>
        <w:t xml:space="preserve">Chan: </w:t>
      </w:r>
      <w:r w:rsidR="00A6666F">
        <w:t>We have developed a ‘</w:t>
      </w:r>
      <w:proofErr w:type="spellStart"/>
      <w:r>
        <w:t>MySpace</w:t>
      </w:r>
      <w:proofErr w:type="spellEnd"/>
      <w:r>
        <w:t xml:space="preserve"> for research</w:t>
      </w:r>
      <w:r w:rsidR="00A6666F">
        <w:t>’</w:t>
      </w:r>
      <w:r>
        <w:t xml:space="preserve"> in Korea,</w:t>
      </w:r>
      <w:r w:rsidR="00A6666F">
        <w:t xml:space="preserve"> where researchers can share their ideas for a protocol with selected colleagues. Chan</w:t>
      </w:r>
      <w:r>
        <w:t xml:space="preserve"> will present some slides </w:t>
      </w:r>
      <w:r w:rsidR="00A6666F">
        <w:t xml:space="preserve">on this topic </w:t>
      </w:r>
      <w:r>
        <w:t xml:space="preserve">at </w:t>
      </w:r>
      <w:r w:rsidR="00A6666F">
        <w:t xml:space="preserve">the </w:t>
      </w:r>
      <w:r>
        <w:t>next meeting</w:t>
      </w:r>
      <w:r w:rsidR="00A6666F">
        <w:t>.</w:t>
      </w:r>
    </w:p>
    <w:p w:rsidR="00B24663" w:rsidRDefault="00B24663" w:rsidP="00EB2F18">
      <w:bookmarkStart w:id="0" w:name="_GoBack"/>
      <w:bookmarkEnd w:id="0"/>
    </w:p>
    <w:sectPr w:rsidR="00B24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3D"/>
    <w:rsid w:val="000306DF"/>
    <w:rsid w:val="00045895"/>
    <w:rsid w:val="00071698"/>
    <w:rsid w:val="000D721F"/>
    <w:rsid w:val="000F7622"/>
    <w:rsid w:val="001001B7"/>
    <w:rsid w:val="001151AC"/>
    <w:rsid w:val="001A69D6"/>
    <w:rsid w:val="002E034D"/>
    <w:rsid w:val="0032160D"/>
    <w:rsid w:val="003258B8"/>
    <w:rsid w:val="003B436C"/>
    <w:rsid w:val="0040621B"/>
    <w:rsid w:val="0046576D"/>
    <w:rsid w:val="004952E3"/>
    <w:rsid w:val="004B5EEE"/>
    <w:rsid w:val="005B71A5"/>
    <w:rsid w:val="005D509E"/>
    <w:rsid w:val="0071488A"/>
    <w:rsid w:val="0076396E"/>
    <w:rsid w:val="008E0B90"/>
    <w:rsid w:val="009B47CC"/>
    <w:rsid w:val="00A61E7B"/>
    <w:rsid w:val="00A6666F"/>
    <w:rsid w:val="00A712BD"/>
    <w:rsid w:val="00A82C55"/>
    <w:rsid w:val="00B101C3"/>
    <w:rsid w:val="00B24663"/>
    <w:rsid w:val="00B451D0"/>
    <w:rsid w:val="00B51D3D"/>
    <w:rsid w:val="00B80351"/>
    <w:rsid w:val="00BB3464"/>
    <w:rsid w:val="00BC03F5"/>
    <w:rsid w:val="00C219B9"/>
    <w:rsid w:val="00C6355D"/>
    <w:rsid w:val="00C76B76"/>
    <w:rsid w:val="00D668EE"/>
    <w:rsid w:val="00E21BDC"/>
    <w:rsid w:val="00EB2F18"/>
    <w:rsid w:val="00EE25D0"/>
    <w:rsid w:val="00F07580"/>
    <w:rsid w:val="00F55E44"/>
    <w:rsid w:val="00F565A3"/>
    <w:rsid w:val="00F671E1"/>
    <w:rsid w:val="00FE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587BA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7</cp:revision>
  <dcterms:created xsi:type="dcterms:W3CDTF">2018-03-01T10:18:00Z</dcterms:created>
  <dcterms:modified xsi:type="dcterms:W3CDTF">2018-03-01T10:28:00Z</dcterms:modified>
</cp:coreProperties>
</file>