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737" w:rsidRDefault="00476737">
      <w:pPr>
        <w:rPr>
          <w:sz w:val="18"/>
          <w:szCs w:val="18"/>
        </w:rPr>
      </w:pPr>
      <w:bookmarkStart w:id="0" w:name="_GoBack"/>
      <w:bookmarkEnd w:id="0"/>
    </w:p>
    <w:p w:rsidR="00856837" w:rsidRPr="001C269E" w:rsidRDefault="00856837" w:rsidP="00856837">
      <w:pPr>
        <w:rPr>
          <w:sz w:val="18"/>
          <w:szCs w:val="18"/>
        </w:rPr>
      </w:pPr>
      <w:r w:rsidRPr="00943CE6">
        <w:rPr>
          <w:b/>
          <w:sz w:val="18"/>
          <w:szCs w:val="18"/>
        </w:rPr>
        <w:t>OHDSI Clinical Trials Working Group</w:t>
      </w:r>
      <w:r w:rsidRPr="001C269E">
        <w:rPr>
          <w:sz w:val="18"/>
          <w:szCs w:val="18"/>
        </w:rPr>
        <w:tab/>
      </w:r>
      <w:r>
        <w:rPr>
          <w:sz w:val="18"/>
          <w:szCs w:val="18"/>
        </w:rPr>
        <w:t>March 1</w:t>
      </w:r>
      <w:r w:rsidRPr="001C269E">
        <w:rPr>
          <w:sz w:val="18"/>
          <w:szCs w:val="18"/>
        </w:rPr>
        <w:t>, 2019</w:t>
      </w:r>
    </w:p>
    <w:p w:rsidR="00476737" w:rsidRDefault="00856837">
      <w:pPr>
        <w:rPr>
          <w:sz w:val="18"/>
          <w:szCs w:val="18"/>
        </w:rPr>
      </w:pPr>
      <w:r>
        <w:rPr>
          <w:sz w:val="18"/>
          <w:szCs w:val="18"/>
        </w:rPr>
        <w:t>What is the origin of the phrase “Rabbit, rabbit”.</w:t>
      </w:r>
    </w:p>
    <w:p w:rsidR="00856837" w:rsidRPr="001C269E" w:rsidRDefault="00856837" w:rsidP="00856837">
      <w:pPr>
        <w:rPr>
          <w:i/>
          <w:sz w:val="18"/>
          <w:szCs w:val="18"/>
        </w:rPr>
      </w:pPr>
      <w:r w:rsidRPr="001C269E">
        <w:rPr>
          <w:i/>
          <w:sz w:val="18"/>
          <w:szCs w:val="18"/>
        </w:rPr>
        <w:t>All members can edit the text.</w:t>
      </w:r>
    </w:p>
    <w:p w:rsidR="00856837" w:rsidRPr="001C269E" w:rsidRDefault="00856837" w:rsidP="00856837">
      <w:pPr>
        <w:rPr>
          <w:sz w:val="18"/>
          <w:szCs w:val="18"/>
        </w:rPr>
      </w:pPr>
      <w:r w:rsidRPr="001C269E">
        <w:rPr>
          <w:sz w:val="18"/>
          <w:szCs w:val="18"/>
        </w:rPr>
        <w:t>Roll Call</w:t>
      </w:r>
    </w:p>
    <w:p w:rsidR="00856837" w:rsidRDefault="00856837" w:rsidP="00856837">
      <w:pPr>
        <w:pStyle w:val="ListParagraph"/>
        <w:numPr>
          <w:ilvl w:val="0"/>
          <w:numId w:val="1"/>
        </w:numPr>
        <w:rPr>
          <w:sz w:val="18"/>
          <w:szCs w:val="18"/>
        </w:rPr>
      </w:pPr>
      <w:r>
        <w:rPr>
          <w:sz w:val="18"/>
          <w:szCs w:val="18"/>
        </w:rPr>
        <w:t xml:space="preserve">Sonia Araujo (IQVIA) – UK </w:t>
      </w:r>
    </w:p>
    <w:p w:rsidR="00856837" w:rsidRDefault="00856837" w:rsidP="00856837">
      <w:pPr>
        <w:pStyle w:val="ListParagraph"/>
        <w:numPr>
          <w:ilvl w:val="0"/>
          <w:numId w:val="1"/>
        </w:numPr>
        <w:rPr>
          <w:sz w:val="18"/>
          <w:szCs w:val="18"/>
        </w:rPr>
      </w:pPr>
      <w:r>
        <w:rPr>
          <w:sz w:val="18"/>
          <w:szCs w:val="18"/>
        </w:rPr>
        <w:t>Chris Roeder (Univ of CO)</w:t>
      </w:r>
      <w:r w:rsidR="00C76ABE">
        <w:rPr>
          <w:sz w:val="18"/>
          <w:szCs w:val="18"/>
        </w:rPr>
        <w:t xml:space="preserve"> - Colorado</w:t>
      </w:r>
    </w:p>
    <w:p w:rsidR="00C76ABE" w:rsidRDefault="00856837" w:rsidP="00856837">
      <w:pPr>
        <w:pStyle w:val="ListParagraph"/>
        <w:numPr>
          <w:ilvl w:val="0"/>
          <w:numId w:val="1"/>
        </w:numPr>
        <w:rPr>
          <w:sz w:val="18"/>
          <w:szCs w:val="18"/>
        </w:rPr>
      </w:pPr>
      <w:r>
        <w:rPr>
          <w:sz w:val="18"/>
          <w:szCs w:val="18"/>
        </w:rPr>
        <w:t>Maxim</w:t>
      </w:r>
      <w:r w:rsidR="00C76ABE">
        <w:rPr>
          <w:sz w:val="18"/>
          <w:szCs w:val="18"/>
        </w:rPr>
        <w:t xml:space="preserve"> Moinat (the </w:t>
      </w:r>
      <w:proofErr w:type="spellStart"/>
      <w:r w:rsidR="00C76ABE">
        <w:rPr>
          <w:sz w:val="18"/>
          <w:szCs w:val="18"/>
        </w:rPr>
        <w:t>Hyve</w:t>
      </w:r>
      <w:proofErr w:type="spellEnd"/>
      <w:r w:rsidR="00C76ABE">
        <w:rPr>
          <w:sz w:val="18"/>
          <w:szCs w:val="18"/>
        </w:rPr>
        <w:t>) – The Netherlands</w:t>
      </w:r>
    </w:p>
    <w:p w:rsidR="00856837" w:rsidRDefault="00856837" w:rsidP="00856837">
      <w:pPr>
        <w:pStyle w:val="ListParagraph"/>
        <w:numPr>
          <w:ilvl w:val="0"/>
          <w:numId w:val="1"/>
        </w:numPr>
        <w:rPr>
          <w:sz w:val="18"/>
          <w:szCs w:val="18"/>
        </w:rPr>
      </w:pPr>
      <w:r>
        <w:rPr>
          <w:sz w:val="18"/>
          <w:szCs w:val="18"/>
        </w:rPr>
        <w:t xml:space="preserve"> Kees</w:t>
      </w:r>
      <w:r w:rsidR="00C76ABE">
        <w:rPr>
          <w:sz w:val="18"/>
          <w:szCs w:val="18"/>
        </w:rPr>
        <w:t xml:space="preserve"> van Bochove</w:t>
      </w:r>
      <w:r>
        <w:rPr>
          <w:sz w:val="18"/>
          <w:szCs w:val="18"/>
        </w:rPr>
        <w:t xml:space="preserve"> </w:t>
      </w:r>
      <w:r w:rsidR="00C76ABE">
        <w:rPr>
          <w:sz w:val="18"/>
          <w:szCs w:val="18"/>
        </w:rPr>
        <w:t xml:space="preserve">(the </w:t>
      </w:r>
      <w:proofErr w:type="spellStart"/>
      <w:r w:rsidR="00C76ABE">
        <w:rPr>
          <w:sz w:val="18"/>
          <w:szCs w:val="18"/>
        </w:rPr>
        <w:t>Hyve</w:t>
      </w:r>
      <w:proofErr w:type="spellEnd"/>
      <w:r w:rsidR="00C76ABE">
        <w:rPr>
          <w:sz w:val="18"/>
          <w:szCs w:val="18"/>
        </w:rPr>
        <w:t>) – The Netherlands</w:t>
      </w:r>
    </w:p>
    <w:p w:rsidR="00856837" w:rsidRDefault="00856837" w:rsidP="00856837">
      <w:pPr>
        <w:pStyle w:val="ListParagraph"/>
        <w:numPr>
          <w:ilvl w:val="0"/>
          <w:numId w:val="1"/>
        </w:numPr>
        <w:rPr>
          <w:sz w:val="18"/>
          <w:szCs w:val="18"/>
        </w:rPr>
      </w:pPr>
      <w:r>
        <w:rPr>
          <w:sz w:val="18"/>
          <w:szCs w:val="18"/>
        </w:rPr>
        <w:t xml:space="preserve">Greg Klebanov (Odysseus) </w:t>
      </w:r>
    </w:p>
    <w:p w:rsidR="00856837" w:rsidRDefault="00856837" w:rsidP="00856837">
      <w:pPr>
        <w:pStyle w:val="ListParagraph"/>
        <w:numPr>
          <w:ilvl w:val="0"/>
          <w:numId w:val="1"/>
        </w:numPr>
        <w:rPr>
          <w:sz w:val="18"/>
          <w:szCs w:val="18"/>
        </w:rPr>
      </w:pPr>
      <w:r>
        <w:rPr>
          <w:sz w:val="18"/>
          <w:szCs w:val="18"/>
        </w:rPr>
        <w:t>Rupa</w:t>
      </w:r>
      <w:r w:rsidR="00943CE6">
        <w:rPr>
          <w:sz w:val="18"/>
          <w:szCs w:val="18"/>
        </w:rPr>
        <w:t xml:space="preserve"> M</w:t>
      </w:r>
      <w:r w:rsidR="00C76ABE">
        <w:rPr>
          <w:sz w:val="18"/>
          <w:szCs w:val="18"/>
        </w:rPr>
        <w:t>akadia</w:t>
      </w:r>
      <w:r w:rsidR="00943CE6">
        <w:rPr>
          <w:sz w:val="18"/>
          <w:szCs w:val="18"/>
        </w:rPr>
        <w:t xml:space="preserve"> (Janssen)</w:t>
      </w:r>
    </w:p>
    <w:p w:rsidR="00856837" w:rsidRDefault="00856837" w:rsidP="00856837">
      <w:pPr>
        <w:pStyle w:val="ListParagraph"/>
        <w:numPr>
          <w:ilvl w:val="0"/>
          <w:numId w:val="1"/>
        </w:numPr>
        <w:rPr>
          <w:sz w:val="18"/>
          <w:szCs w:val="18"/>
        </w:rPr>
      </w:pPr>
      <w:r>
        <w:rPr>
          <w:sz w:val="18"/>
          <w:szCs w:val="18"/>
        </w:rPr>
        <w:t xml:space="preserve">Andrew </w:t>
      </w:r>
      <w:r w:rsidR="00943CE6">
        <w:rPr>
          <w:sz w:val="18"/>
          <w:szCs w:val="18"/>
        </w:rPr>
        <w:t>Williams (Tufts)</w:t>
      </w:r>
    </w:p>
    <w:p w:rsidR="00856837" w:rsidRDefault="00856837" w:rsidP="00856837">
      <w:pPr>
        <w:pStyle w:val="ListParagraph"/>
        <w:numPr>
          <w:ilvl w:val="0"/>
          <w:numId w:val="1"/>
        </w:numPr>
        <w:rPr>
          <w:sz w:val="18"/>
          <w:szCs w:val="18"/>
        </w:rPr>
      </w:pPr>
      <w:r>
        <w:rPr>
          <w:sz w:val="18"/>
          <w:szCs w:val="18"/>
        </w:rPr>
        <w:t>Josh Ransom</w:t>
      </w:r>
      <w:r w:rsidR="00943CE6">
        <w:rPr>
          <w:sz w:val="18"/>
          <w:szCs w:val="18"/>
        </w:rPr>
        <w:t xml:space="preserve"> (Medidata/SHYFT)</w:t>
      </w:r>
    </w:p>
    <w:p w:rsidR="00856837" w:rsidRDefault="00856837" w:rsidP="00856837">
      <w:pPr>
        <w:pStyle w:val="ListParagraph"/>
        <w:numPr>
          <w:ilvl w:val="0"/>
          <w:numId w:val="1"/>
        </w:numPr>
        <w:rPr>
          <w:sz w:val="18"/>
          <w:szCs w:val="18"/>
        </w:rPr>
      </w:pPr>
      <w:r>
        <w:rPr>
          <w:sz w:val="18"/>
          <w:szCs w:val="18"/>
        </w:rPr>
        <w:t xml:space="preserve">Shawn D – </w:t>
      </w:r>
      <w:r w:rsidR="00943CE6">
        <w:rPr>
          <w:sz w:val="18"/>
          <w:szCs w:val="18"/>
        </w:rPr>
        <w:t>(Gates Foundation)</w:t>
      </w:r>
    </w:p>
    <w:p w:rsidR="00943CE6" w:rsidRDefault="00943CE6" w:rsidP="00856837">
      <w:pPr>
        <w:pStyle w:val="ListParagraph"/>
        <w:numPr>
          <w:ilvl w:val="0"/>
          <w:numId w:val="1"/>
        </w:numPr>
        <w:rPr>
          <w:sz w:val="18"/>
          <w:szCs w:val="18"/>
        </w:rPr>
      </w:pPr>
      <w:r>
        <w:rPr>
          <w:sz w:val="18"/>
          <w:szCs w:val="18"/>
        </w:rPr>
        <w:t>Someone named Ayesha Kang seemed to dial in but was not speaking</w:t>
      </w:r>
    </w:p>
    <w:p w:rsidR="00856837" w:rsidRDefault="00856837" w:rsidP="00856837">
      <w:pPr>
        <w:rPr>
          <w:sz w:val="18"/>
          <w:szCs w:val="18"/>
        </w:rPr>
      </w:pPr>
      <w:r w:rsidRPr="00943CE6">
        <w:rPr>
          <w:b/>
          <w:sz w:val="18"/>
          <w:szCs w:val="18"/>
        </w:rPr>
        <w:t>New members</w:t>
      </w:r>
      <w:r w:rsidR="00943CE6">
        <w:rPr>
          <w:sz w:val="18"/>
          <w:szCs w:val="18"/>
        </w:rPr>
        <w:t xml:space="preserve">: </w:t>
      </w:r>
      <w:r>
        <w:rPr>
          <w:sz w:val="18"/>
          <w:szCs w:val="18"/>
        </w:rPr>
        <w:t xml:space="preserve">first time at this meeting: </w:t>
      </w:r>
      <w:r w:rsidRPr="00C76ABE">
        <w:rPr>
          <w:b/>
          <w:sz w:val="18"/>
          <w:szCs w:val="18"/>
        </w:rPr>
        <w:t>Josh Ransom</w:t>
      </w:r>
      <w:r>
        <w:rPr>
          <w:sz w:val="18"/>
          <w:szCs w:val="18"/>
        </w:rPr>
        <w:t xml:space="preserve">, Medidata/SHYFT Analytics, uses OHDSI (was author on a poster), improving clinical trial improvement; Chris Roeder (past and anonymized clinical trials in OHDSI), may not be using OHDSI optimally; </w:t>
      </w:r>
      <w:r w:rsidRPr="00C76ABE">
        <w:rPr>
          <w:b/>
          <w:sz w:val="18"/>
          <w:szCs w:val="18"/>
        </w:rPr>
        <w:t>Maxim and Kees</w:t>
      </w:r>
      <w:r>
        <w:rPr>
          <w:sz w:val="18"/>
          <w:szCs w:val="18"/>
        </w:rPr>
        <w:t xml:space="preserve">, The </w:t>
      </w:r>
      <w:proofErr w:type="spellStart"/>
      <w:r>
        <w:rPr>
          <w:sz w:val="18"/>
          <w:szCs w:val="18"/>
        </w:rPr>
        <w:t>Hyve</w:t>
      </w:r>
      <w:proofErr w:type="spellEnd"/>
      <w:r>
        <w:rPr>
          <w:sz w:val="18"/>
          <w:szCs w:val="18"/>
        </w:rPr>
        <w:t xml:space="preserve"> (Utrecht); have seen interest, involved in some things already (Pioneer Project), how do you represent clinical trials in a good way in OMOP; </w:t>
      </w:r>
      <w:r w:rsidRPr="00C76ABE">
        <w:rPr>
          <w:b/>
          <w:sz w:val="18"/>
          <w:szCs w:val="18"/>
        </w:rPr>
        <w:t>Sonia</w:t>
      </w:r>
      <w:r w:rsidR="00C76ABE" w:rsidRPr="00C76ABE">
        <w:rPr>
          <w:b/>
          <w:sz w:val="18"/>
          <w:szCs w:val="18"/>
        </w:rPr>
        <w:t xml:space="preserve"> Araujo</w:t>
      </w:r>
      <w:r>
        <w:rPr>
          <w:sz w:val="18"/>
          <w:szCs w:val="18"/>
        </w:rPr>
        <w:t>, in the UK, (Pioneer Project), ex-Veeva, deep experience in clinical trials, sees possibilities in OHDSI and RWE re clin trials.</w:t>
      </w:r>
    </w:p>
    <w:p w:rsidR="00C76ABE" w:rsidRDefault="00C76ABE" w:rsidP="00856837">
      <w:pPr>
        <w:pBdr>
          <w:bottom w:val="dotted" w:sz="24" w:space="1" w:color="auto"/>
        </w:pBdr>
        <w:rPr>
          <w:sz w:val="18"/>
          <w:szCs w:val="18"/>
        </w:rPr>
      </w:pPr>
    </w:p>
    <w:p w:rsidR="00C76ABE" w:rsidRDefault="00C76ABE" w:rsidP="00856837">
      <w:pPr>
        <w:rPr>
          <w:sz w:val="18"/>
          <w:szCs w:val="18"/>
        </w:rPr>
      </w:pPr>
    </w:p>
    <w:p w:rsidR="001530F1" w:rsidRDefault="00C76ABE" w:rsidP="00856837">
      <w:pPr>
        <w:rPr>
          <w:sz w:val="18"/>
          <w:szCs w:val="18"/>
        </w:rPr>
      </w:pPr>
      <w:r>
        <w:rPr>
          <w:sz w:val="18"/>
          <w:szCs w:val="18"/>
        </w:rPr>
        <w:t>From email Shawn sent earlier about the diversity in interest shown in meeting 1 from members, how to organize that?</w:t>
      </w:r>
    </w:p>
    <w:p w:rsidR="001530F1" w:rsidRDefault="001530F1" w:rsidP="001530F1">
      <w:pPr>
        <w:pStyle w:val="ListParagraph"/>
        <w:numPr>
          <w:ilvl w:val="0"/>
          <w:numId w:val="4"/>
        </w:numPr>
        <w:spacing w:after="0" w:line="240" w:lineRule="auto"/>
        <w:contextualSpacing w:val="0"/>
        <w:rPr>
          <w:rFonts w:eastAsia="Times New Roman"/>
          <w:sz w:val="16"/>
          <w:szCs w:val="16"/>
        </w:rPr>
      </w:pPr>
      <w:r w:rsidRPr="001530F1">
        <w:rPr>
          <w:rFonts w:eastAsia="Times New Roman"/>
          <w:sz w:val="16"/>
          <w:szCs w:val="16"/>
        </w:rPr>
        <w:t xml:space="preserve">There is one </w:t>
      </w:r>
      <w:r w:rsidRPr="001530F1">
        <w:rPr>
          <w:rFonts w:eastAsia="Times New Roman"/>
          <w:b/>
          <w:sz w:val="16"/>
          <w:szCs w:val="16"/>
        </w:rPr>
        <w:t>cohort</w:t>
      </w:r>
      <w:r w:rsidRPr="001530F1">
        <w:rPr>
          <w:rFonts w:eastAsia="Times New Roman"/>
          <w:sz w:val="16"/>
          <w:szCs w:val="16"/>
        </w:rPr>
        <w:t xml:space="preserve"> of people who are interested in use cases, understanding all of them, ranking them, understanding them by user org or user type, benefit</w:t>
      </w:r>
      <w:r>
        <w:rPr>
          <w:rFonts w:eastAsia="Times New Roman"/>
          <w:sz w:val="16"/>
          <w:szCs w:val="16"/>
        </w:rPr>
        <w:t xml:space="preserve">. </w:t>
      </w:r>
    </w:p>
    <w:p w:rsidR="001530F1" w:rsidRPr="001530F1" w:rsidRDefault="001530F1" w:rsidP="001530F1">
      <w:pPr>
        <w:pStyle w:val="ListParagraph"/>
        <w:spacing w:after="0" w:line="240" w:lineRule="auto"/>
        <w:contextualSpacing w:val="0"/>
        <w:rPr>
          <w:rFonts w:eastAsia="Times New Roman"/>
          <w:sz w:val="16"/>
          <w:szCs w:val="16"/>
        </w:rPr>
      </w:pPr>
    </w:p>
    <w:p w:rsidR="001530F1" w:rsidRDefault="001530F1" w:rsidP="001530F1">
      <w:pPr>
        <w:pStyle w:val="ListParagraph"/>
        <w:numPr>
          <w:ilvl w:val="0"/>
          <w:numId w:val="4"/>
        </w:numPr>
        <w:spacing w:after="0" w:line="240" w:lineRule="auto"/>
        <w:contextualSpacing w:val="0"/>
        <w:rPr>
          <w:rFonts w:eastAsia="Times New Roman"/>
          <w:sz w:val="16"/>
          <w:szCs w:val="16"/>
        </w:rPr>
      </w:pPr>
      <w:r w:rsidRPr="001530F1">
        <w:rPr>
          <w:rFonts w:eastAsia="Times New Roman"/>
          <w:sz w:val="16"/>
          <w:szCs w:val="16"/>
        </w:rPr>
        <w:t xml:space="preserve">There is one </w:t>
      </w:r>
      <w:r w:rsidRPr="001530F1">
        <w:rPr>
          <w:rFonts w:eastAsia="Times New Roman"/>
          <w:b/>
          <w:sz w:val="16"/>
          <w:szCs w:val="16"/>
        </w:rPr>
        <w:t>cohort</w:t>
      </w:r>
      <w:r w:rsidRPr="001530F1">
        <w:rPr>
          <w:rFonts w:eastAsia="Times New Roman"/>
          <w:sz w:val="16"/>
          <w:szCs w:val="16"/>
        </w:rPr>
        <w:t xml:space="preserve"> of people interested in sort of data-centric approach: what data exists out there, what is missing, how can RWD data be used in trials; novel uses of RWD in this area, statistics, </w:t>
      </w:r>
      <w:r w:rsidRPr="001530F1">
        <w:rPr>
          <w:rFonts w:eastAsia="Times New Roman"/>
          <w:i/>
          <w:sz w:val="16"/>
          <w:szCs w:val="16"/>
        </w:rPr>
        <w:t>methods</w:t>
      </w:r>
      <w:r w:rsidRPr="001530F1">
        <w:rPr>
          <w:rFonts w:eastAsia="Times New Roman"/>
          <w:sz w:val="16"/>
          <w:szCs w:val="16"/>
        </w:rPr>
        <w:t>, creating de novo or synthetic data</w:t>
      </w:r>
    </w:p>
    <w:p w:rsidR="001530F1" w:rsidRPr="001530F1" w:rsidRDefault="001530F1" w:rsidP="001530F1">
      <w:pPr>
        <w:spacing w:after="0" w:line="240" w:lineRule="auto"/>
        <w:rPr>
          <w:rFonts w:eastAsia="Times New Roman"/>
          <w:sz w:val="16"/>
          <w:szCs w:val="16"/>
        </w:rPr>
      </w:pPr>
    </w:p>
    <w:p w:rsidR="001530F1" w:rsidRDefault="001530F1" w:rsidP="001530F1">
      <w:pPr>
        <w:pStyle w:val="ListParagraph"/>
        <w:numPr>
          <w:ilvl w:val="0"/>
          <w:numId w:val="4"/>
        </w:numPr>
        <w:spacing w:after="0" w:line="240" w:lineRule="auto"/>
        <w:contextualSpacing w:val="0"/>
        <w:rPr>
          <w:rFonts w:eastAsia="Times New Roman"/>
          <w:sz w:val="16"/>
          <w:szCs w:val="16"/>
        </w:rPr>
      </w:pPr>
      <w:r w:rsidRPr="001530F1">
        <w:rPr>
          <w:rFonts w:eastAsia="Times New Roman"/>
          <w:sz w:val="16"/>
          <w:szCs w:val="16"/>
        </w:rPr>
        <w:t xml:space="preserve">There is one </w:t>
      </w:r>
      <w:r w:rsidRPr="001530F1">
        <w:rPr>
          <w:rFonts w:eastAsia="Times New Roman"/>
          <w:b/>
          <w:sz w:val="16"/>
          <w:szCs w:val="16"/>
        </w:rPr>
        <w:t>cohort</w:t>
      </w:r>
      <w:r w:rsidRPr="001530F1">
        <w:rPr>
          <w:rFonts w:eastAsia="Times New Roman"/>
          <w:sz w:val="16"/>
          <w:szCs w:val="16"/>
        </w:rPr>
        <w:t xml:space="preserve"> of people who are interested in the OHDSI tools and CDM—getting data in, what else is needed, needed features</w:t>
      </w:r>
    </w:p>
    <w:p w:rsidR="00C76ABE" w:rsidRPr="00C76ABE" w:rsidRDefault="00C76ABE" w:rsidP="00C76ABE">
      <w:pPr>
        <w:pStyle w:val="ListParagraph"/>
        <w:pBdr>
          <w:bottom w:val="dotted" w:sz="24" w:space="1" w:color="auto"/>
        </w:pBdr>
        <w:rPr>
          <w:rFonts w:eastAsia="Times New Roman"/>
          <w:sz w:val="16"/>
          <w:szCs w:val="16"/>
        </w:rPr>
      </w:pPr>
    </w:p>
    <w:p w:rsidR="00C76ABE" w:rsidRPr="00C76ABE" w:rsidRDefault="00C76ABE" w:rsidP="00C76ABE">
      <w:pPr>
        <w:spacing w:after="0" w:line="240" w:lineRule="auto"/>
        <w:rPr>
          <w:rFonts w:eastAsia="Times New Roman"/>
          <w:sz w:val="16"/>
          <w:szCs w:val="16"/>
        </w:rPr>
      </w:pPr>
    </w:p>
    <w:p w:rsidR="001530F1" w:rsidRDefault="001530F1" w:rsidP="001530F1">
      <w:pPr>
        <w:pStyle w:val="ListParagraph"/>
        <w:rPr>
          <w:rFonts w:eastAsia="Times New Roman"/>
          <w:sz w:val="16"/>
          <w:szCs w:val="16"/>
        </w:rPr>
      </w:pPr>
    </w:p>
    <w:p w:rsidR="00C76ABE" w:rsidRPr="00C76ABE" w:rsidRDefault="00C76ABE" w:rsidP="001530F1">
      <w:pPr>
        <w:pStyle w:val="ListParagraph"/>
        <w:rPr>
          <w:rFonts w:eastAsia="Times New Roman"/>
          <w:sz w:val="28"/>
          <w:szCs w:val="28"/>
        </w:rPr>
      </w:pPr>
      <w:r w:rsidRPr="00C76ABE">
        <w:rPr>
          <w:rFonts w:eastAsia="Times New Roman"/>
          <w:sz w:val="28"/>
          <w:szCs w:val="28"/>
        </w:rPr>
        <w:t>Open dialogue about what group could do or what topic groups are there</w:t>
      </w:r>
    </w:p>
    <w:p w:rsidR="001530F1" w:rsidRDefault="00BD211D" w:rsidP="001530F1">
      <w:pPr>
        <w:spacing w:after="0" w:line="240" w:lineRule="auto"/>
        <w:rPr>
          <w:rFonts w:eastAsia="Times New Roman"/>
          <w:sz w:val="16"/>
          <w:szCs w:val="16"/>
        </w:rPr>
      </w:pPr>
      <w:r>
        <w:rPr>
          <w:rFonts w:eastAsia="Times New Roman"/>
          <w:sz w:val="16"/>
          <w:szCs w:val="16"/>
        </w:rPr>
        <w:t>A</w:t>
      </w:r>
      <w:r w:rsidR="00C76ABE">
        <w:rPr>
          <w:rFonts w:eastAsia="Times New Roman"/>
          <w:sz w:val="16"/>
          <w:szCs w:val="16"/>
        </w:rPr>
        <w:t>W</w:t>
      </w:r>
      <w:r w:rsidR="001530F1">
        <w:rPr>
          <w:rFonts w:eastAsia="Times New Roman"/>
          <w:sz w:val="16"/>
          <w:szCs w:val="16"/>
        </w:rPr>
        <w:t xml:space="preserve">: the list is bigger perhaps than this. </w:t>
      </w:r>
    </w:p>
    <w:p w:rsidR="00BD211D" w:rsidRDefault="00BD211D" w:rsidP="001530F1">
      <w:pPr>
        <w:spacing w:after="0" w:line="240" w:lineRule="auto"/>
        <w:rPr>
          <w:rFonts w:eastAsia="Times New Roman"/>
          <w:sz w:val="16"/>
          <w:szCs w:val="16"/>
        </w:rPr>
      </w:pPr>
    </w:p>
    <w:p w:rsidR="001530F1" w:rsidRDefault="001530F1" w:rsidP="001530F1">
      <w:pPr>
        <w:spacing w:after="0" w:line="240" w:lineRule="auto"/>
        <w:rPr>
          <w:rFonts w:eastAsia="Times New Roman"/>
          <w:sz w:val="16"/>
          <w:szCs w:val="16"/>
        </w:rPr>
      </w:pPr>
      <w:r>
        <w:rPr>
          <w:rFonts w:eastAsia="Times New Roman"/>
          <w:sz w:val="16"/>
          <w:szCs w:val="16"/>
        </w:rPr>
        <w:t xml:space="preserve">JR: wrote a white paper on use cases (area 1). </w:t>
      </w:r>
      <w:r w:rsidRPr="001530F1">
        <w:rPr>
          <w:rFonts w:eastAsia="Times New Roman"/>
          <w:b/>
          <w:sz w:val="16"/>
          <w:szCs w:val="16"/>
        </w:rPr>
        <w:t>Trial design</w:t>
      </w:r>
      <w:r>
        <w:rPr>
          <w:rFonts w:eastAsia="Times New Roman"/>
          <w:sz w:val="16"/>
          <w:szCs w:val="16"/>
        </w:rPr>
        <w:t xml:space="preserve"> is one batch of use cases; can you optimize a design; can you find a site; patient identification; this uses RW data sets up front. Also, there is the use of the CDM for </w:t>
      </w:r>
      <w:r w:rsidRPr="001530F1">
        <w:rPr>
          <w:rFonts w:eastAsia="Times New Roman"/>
          <w:b/>
          <w:sz w:val="16"/>
          <w:szCs w:val="16"/>
        </w:rPr>
        <w:t>storing the data</w:t>
      </w:r>
      <w:r>
        <w:rPr>
          <w:rFonts w:eastAsia="Times New Roman"/>
          <w:sz w:val="16"/>
          <w:szCs w:val="16"/>
        </w:rPr>
        <w:t xml:space="preserve"> has been collected, either registry or trial itself, and using OHDSI tools for data mgmt. of trial or reg. This is already being done for registries, and maybe pilots for trials. All of US trial will use CDM. Then using </w:t>
      </w:r>
      <w:r w:rsidRPr="001530F1">
        <w:rPr>
          <w:rFonts w:eastAsia="Times New Roman"/>
          <w:b/>
          <w:sz w:val="16"/>
          <w:szCs w:val="16"/>
        </w:rPr>
        <w:t>OHDSI tools</w:t>
      </w:r>
      <w:r>
        <w:rPr>
          <w:rFonts w:eastAsia="Times New Roman"/>
          <w:sz w:val="16"/>
          <w:szCs w:val="16"/>
        </w:rPr>
        <w:t xml:space="preserve"> for </w:t>
      </w:r>
      <w:r w:rsidRPr="001530F1">
        <w:rPr>
          <w:rFonts w:eastAsia="Times New Roman"/>
          <w:b/>
          <w:sz w:val="16"/>
          <w:szCs w:val="16"/>
        </w:rPr>
        <w:t>analyzing</w:t>
      </w:r>
      <w:r>
        <w:rPr>
          <w:rFonts w:eastAsia="Times New Roman"/>
          <w:sz w:val="16"/>
          <w:szCs w:val="16"/>
        </w:rPr>
        <w:t xml:space="preserve">, once it is stored there, could be aggregated or </w:t>
      </w:r>
      <w:r w:rsidRPr="00C76ABE">
        <w:rPr>
          <w:rFonts w:eastAsia="Times New Roman"/>
          <w:b/>
          <w:sz w:val="16"/>
          <w:szCs w:val="16"/>
        </w:rPr>
        <w:t>data set of data sets</w:t>
      </w:r>
      <w:r>
        <w:rPr>
          <w:rFonts w:eastAsia="Times New Roman"/>
          <w:sz w:val="16"/>
          <w:szCs w:val="16"/>
        </w:rPr>
        <w:t xml:space="preserve"> and then analyze across trials. OHDSI Network, could do an OHDSI Network of de-identified trial data sets and then federate a study. (J</w:t>
      </w:r>
      <w:r w:rsidR="0041259B">
        <w:rPr>
          <w:rFonts w:eastAsia="Times New Roman"/>
          <w:sz w:val="16"/>
          <w:szCs w:val="16"/>
        </w:rPr>
        <w:t>R will send white paper).</w:t>
      </w:r>
    </w:p>
    <w:p w:rsidR="00BD211D" w:rsidRDefault="00BD211D" w:rsidP="001530F1">
      <w:pPr>
        <w:spacing w:after="0" w:line="240" w:lineRule="auto"/>
        <w:rPr>
          <w:rFonts w:eastAsia="Times New Roman"/>
          <w:sz w:val="16"/>
          <w:szCs w:val="16"/>
        </w:rPr>
      </w:pPr>
    </w:p>
    <w:p w:rsidR="0041259B" w:rsidRDefault="00C76ABE" w:rsidP="001530F1">
      <w:pPr>
        <w:spacing w:after="0" w:line="240" w:lineRule="auto"/>
        <w:rPr>
          <w:rFonts w:eastAsia="Times New Roman"/>
          <w:sz w:val="16"/>
          <w:szCs w:val="16"/>
        </w:rPr>
      </w:pPr>
      <w:r>
        <w:rPr>
          <w:rFonts w:eastAsia="Times New Roman"/>
          <w:sz w:val="16"/>
          <w:szCs w:val="16"/>
        </w:rPr>
        <w:t>SA</w:t>
      </w:r>
      <w:r w:rsidR="0041259B">
        <w:rPr>
          <w:rFonts w:eastAsia="Times New Roman"/>
          <w:sz w:val="16"/>
          <w:szCs w:val="16"/>
        </w:rPr>
        <w:t>: may</w:t>
      </w:r>
      <w:r>
        <w:rPr>
          <w:rFonts w:eastAsia="Times New Roman"/>
          <w:sz w:val="16"/>
          <w:szCs w:val="16"/>
        </w:rPr>
        <w:t>b</w:t>
      </w:r>
      <w:r w:rsidR="0041259B">
        <w:rPr>
          <w:rFonts w:eastAsia="Times New Roman"/>
          <w:sz w:val="16"/>
          <w:szCs w:val="16"/>
        </w:rPr>
        <w:t>e 2 ways</w:t>
      </w:r>
      <w:r>
        <w:rPr>
          <w:rFonts w:eastAsia="Times New Roman"/>
          <w:sz w:val="16"/>
          <w:szCs w:val="16"/>
        </w:rPr>
        <w:t xml:space="preserve"> to think about this:</w:t>
      </w:r>
      <w:r w:rsidR="0041259B">
        <w:rPr>
          <w:rFonts w:eastAsia="Times New Roman"/>
          <w:sz w:val="16"/>
          <w:szCs w:val="16"/>
        </w:rPr>
        <w:t xml:space="preserve"> clinical and observ</w:t>
      </w:r>
      <w:r>
        <w:rPr>
          <w:rFonts w:eastAsia="Times New Roman"/>
          <w:sz w:val="16"/>
          <w:szCs w:val="16"/>
        </w:rPr>
        <w:t>ational</w:t>
      </w:r>
      <w:r w:rsidR="0041259B">
        <w:rPr>
          <w:rFonts w:eastAsia="Times New Roman"/>
          <w:sz w:val="16"/>
          <w:szCs w:val="16"/>
        </w:rPr>
        <w:t>. Can interact. How can observational augment trials.</w:t>
      </w:r>
    </w:p>
    <w:p w:rsidR="00BD211D" w:rsidRDefault="00BD211D" w:rsidP="001530F1">
      <w:pPr>
        <w:spacing w:after="0" w:line="240" w:lineRule="auto"/>
        <w:rPr>
          <w:rFonts w:eastAsia="Times New Roman"/>
          <w:sz w:val="16"/>
          <w:szCs w:val="16"/>
        </w:rPr>
      </w:pPr>
    </w:p>
    <w:p w:rsidR="0041259B" w:rsidRDefault="0041259B" w:rsidP="001530F1">
      <w:pPr>
        <w:spacing w:after="0" w:line="240" w:lineRule="auto"/>
        <w:rPr>
          <w:rFonts w:eastAsia="Times New Roman"/>
          <w:sz w:val="16"/>
          <w:szCs w:val="16"/>
        </w:rPr>
      </w:pPr>
      <w:r>
        <w:rPr>
          <w:rFonts w:eastAsia="Times New Roman"/>
          <w:sz w:val="16"/>
          <w:szCs w:val="16"/>
        </w:rPr>
        <w:t>GK: cross-study analysis is a thing. Pooling clinical and observational.</w:t>
      </w:r>
    </w:p>
    <w:p w:rsidR="00BD211D" w:rsidRDefault="00BD211D" w:rsidP="001530F1">
      <w:pPr>
        <w:spacing w:after="0" w:line="240" w:lineRule="auto"/>
        <w:rPr>
          <w:rFonts w:eastAsia="Times New Roman"/>
          <w:sz w:val="16"/>
          <w:szCs w:val="16"/>
        </w:rPr>
      </w:pPr>
    </w:p>
    <w:p w:rsidR="0041259B" w:rsidRDefault="0041259B" w:rsidP="001530F1">
      <w:pPr>
        <w:spacing w:after="0" w:line="240" w:lineRule="auto"/>
        <w:rPr>
          <w:rFonts w:eastAsia="Times New Roman"/>
          <w:sz w:val="16"/>
          <w:szCs w:val="16"/>
        </w:rPr>
      </w:pPr>
      <w:r>
        <w:rPr>
          <w:rFonts w:eastAsia="Times New Roman"/>
          <w:sz w:val="16"/>
          <w:szCs w:val="16"/>
        </w:rPr>
        <w:t xml:space="preserve">Kees: One challenge in cross-study analysis is how to represent interventional data (which is different! From the DNA of CDM). </w:t>
      </w:r>
    </w:p>
    <w:p w:rsidR="0041259B" w:rsidRDefault="0041259B" w:rsidP="001530F1">
      <w:pPr>
        <w:spacing w:after="0" w:line="240" w:lineRule="auto"/>
        <w:rPr>
          <w:rFonts w:eastAsia="Times New Roman"/>
          <w:sz w:val="16"/>
          <w:szCs w:val="16"/>
        </w:rPr>
      </w:pPr>
      <w:r>
        <w:rPr>
          <w:rFonts w:eastAsia="Times New Roman"/>
          <w:sz w:val="16"/>
          <w:szCs w:val="16"/>
        </w:rPr>
        <w:t xml:space="preserve">SD: Should one put interventional into CDM directly? </w:t>
      </w:r>
    </w:p>
    <w:p w:rsidR="00BD211D" w:rsidRDefault="00BD211D" w:rsidP="001530F1">
      <w:pPr>
        <w:spacing w:after="0" w:line="240" w:lineRule="auto"/>
        <w:rPr>
          <w:rFonts w:eastAsia="Times New Roman"/>
          <w:sz w:val="16"/>
          <w:szCs w:val="16"/>
        </w:rPr>
      </w:pPr>
    </w:p>
    <w:p w:rsidR="0041259B" w:rsidRDefault="0041259B" w:rsidP="001530F1">
      <w:pPr>
        <w:spacing w:after="0" w:line="240" w:lineRule="auto"/>
        <w:rPr>
          <w:rFonts w:eastAsia="Times New Roman"/>
          <w:sz w:val="16"/>
          <w:szCs w:val="16"/>
        </w:rPr>
      </w:pPr>
      <w:proofErr w:type="spellStart"/>
      <w:r>
        <w:rPr>
          <w:rFonts w:eastAsia="Times New Roman"/>
          <w:sz w:val="16"/>
          <w:szCs w:val="16"/>
        </w:rPr>
        <w:t>K</w:t>
      </w:r>
      <w:r w:rsidR="00C76ABE">
        <w:rPr>
          <w:rFonts w:eastAsia="Times New Roman"/>
          <w:sz w:val="16"/>
          <w:szCs w:val="16"/>
        </w:rPr>
        <w:t>vB</w:t>
      </w:r>
      <w:proofErr w:type="spellEnd"/>
      <w:r>
        <w:rPr>
          <w:rFonts w:eastAsia="Times New Roman"/>
          <w:sz w:val="16"/>
          <w:szCs w:val="16"/>
        </w:rPr>
        <w:t xml:space="preserve"> A big question, and no clear answer within the community exists. Patrick Ryan has thought about this. One view is a data model has a scope, and thus some things should be out of scope, and maybe transaction-</w:t>
      </w:r>
      <w:proofErr w:type="spellStart"/>
      <w:r>
        <w:rPr>
          <w:rFonts w:eastAsia="Times New Roman"/>
          <w:sz w:val="16"/>
          <w:szCs w:val="16"/>
        </w:rPr>
        <w:t>esque</w:t>
      </w:r>
      <w:proofErr w:type="spellEnd"/>
      <w:r>
        <w:rPr>
          <w:rFonts w:eastAsia="Times New Roman"/>
          <w:sz w:val="16"/>
          <w:szCs w:val="16"/>
        </w:rPr>
        <w:t xml:space="preserve"> data should be out of scope. Clarifying, intervention to </w:t>
      </w:r>
      <w:proofErr w:type="spellStart"/>
      <w:r>
        <w:rPr>
          <w:rFonts w:eastAsia="Times New Roman"/>
          <w:sz w:val="16"/>
          <w:szCs w:val="16"/>
        </w:rPr>
        <w:t>KvB</w:t>
      </w:r>
      <w:proofErr w:type="spellEnd"/>
      <w:r>
        <w:rPr>
          <w:rFonts w:eastAsia="Times New Roman"/>
          <w:sz w:val="16"/>
          <w:szCs w:val="16"/>
        </w:rPr>
        <w:t xml:space="preserve"> </w:t>
      </w:r>
      <w:r>
        <w:rPr>
          <w:rFonts w:eastAsia="Times New Roman"/>
          <w:sz w:val="16"/>
          <w:szCs w:val="16"/>
        </w:rPr>
        <w:lastRenderedPageBreak/>
        <w:t>doing the intervention introduces bias (1 vs another)</w:t>
      </w:r>
      <w:r w:rsidR="00C76ABE">
        <w:rPr>
          <w:rFonts w:eastAsia="Times New Roman"/>
          <w:sz w:val="16"/>
          <w:szCs w:val="16"/>
        </w:rPr>
        <w:t>, the nature and purpose of a trial,</w:t>
      </w:r>
      <w:r>
        <w:rPr>
          <w:rFonts w:eastAsia="Times New Roman"/>
          <w:sz w:val="16"/>
          <w:szCs w:val="16"/>
        </w:rPr>
        <w:t xml:space="preserve"> and </w:t>
      </w:r>
      <w:r w:rsidR="00C76ABE">
        <w:rPr>
          <w:rFonts w:eastAsia="Times New Roman"/>
          <w:sz w:val="16"/>
          <w:szCs w:val="16"/>
        </w:rPr>
        <w:t xml:space="preserve">that </w:t>
      </w:r>
      <w:r>
        <w:rPr>
          <w:rFonts w:eastAsia="Times New Roman"/>
          <w:sz w:val="16"/>
          <w:szCs w:val="16"/>
        </w:rPr>
        <w:t>doesn’t mix well vs just observing flat data in the world. In want to do inter justice, you have to change CDM from right now.</w:t>
      </w:r>
    </w:p>
    <w:p w:rsidR="00BD211D" w:rsidRDefault="00BD211D" w:rsidP="001530F1">
      <w:pPr>
        <w:spacing w:after="0" w:line="240" w:lineRule="auto"/>
        <w:rPr>
          <w:rFonts w:eastAsia="Times New Roman"/>
          <w:sz w:val="16"/>
          <w:szCs w:val="16"/>
        </w:rPr>
      </w:pPr>
    </w:p>
    <w:p w:rsidR="0041259B" w:rsidRDefault="0041259B" w:rsidP="001530F1">
      <w:pPr>
        <w:spacing w:after="0" w:line="240" w:lineRule="auto"/>
        <w:rPr>
          <w:rFonts w:eastAsia="Times New Roman"/>
          <w:sz w:val="16"/>
          <w:szCs w:val="16"/>
        </w:rPr>
      </w:pPr>
      <w:r>
        <w:rPr>
          <w:rFonts w:eastAsia="Times New Roman"/>
          <w:sz w:val="16"/>
          <w:szCs w:val="16"/>
        </w:rPr>
        <w:t>A</w:t>
      </w:r>
      <w:r w:rsidR="00C76ABE">
        <w:rPr>
          <w:rFonts w:eastAsia="Times New Roman"/>
          <w:sz w:val="16"/>
          <w:szCs w:val="16"/>
        </w:rPr>
        <w:t>W</w:t>
      </w:r>
      <w:r>
        <w:rPr>
          <w:rFonts w:eastAsia="Times New Roman"/>
          <w:sz w:val="16"/>
          <w:szCs w:val="16"/>
        </w:rPr>
        <w:t>: clinical trial mgmt. system is transactional, excellent solutions already used, and fit for that purpose. Seems not a fruitful direction. Use case of accumulating trial data is quite different from using it as ODS (so to speak). Might be more than a table or two, even radical change, might be needed to leverage the advantages of OMOP for trials. As is, will  or may miss a lot. Vocabularies may be the most formidable challenge in that regard. It may be a valuable piece of work, even if daunting. Within NIH adherence to FAIR may provide additional push to this, since a priority.</w:t>
      </w:r>
    </w:p>
    <w:p w:rsidR="00BD211D" w:rsidRDefault="00BD211D" w:rsidP="001530F1">
      <w:pPr>
        <w:spacing w:after="0" w:line="240" w:lineRule="auto"/>
        <w:rPr>
          <w:rFonts w:eastAsia="Times New Roman"/>
          <w:sz w:val="16"/>
          <w:szCs w:val="16"/>
        </w:rPr>
      </w:pPr>
    </w:p>
    <w:p w:rsidR="0041259B" w:rsidRDefault="0041259B" w:rsidP="001530F1">
      <w:pPr>
        <w:spacing w:after="0" w:line="240" w:lineRule="auto"/>
        <w:rPr>
          <w:rFonts w:eastAsia="Times New Roman"/>
          <w:sz w:val="16"/>
          <w:szCs w:val="16"/>
        </w:rPr>
      </w:pPr>
      <w:r>
        <w:rPr>
          <w:rFonts w:eastAsia="Times New Roman"/>
          <w:sz w:val="16"/>
          <w:szCs w:val="16"/>
        </w:rPr>
        <w:t>R</w:t>
      </w:r>
      <w:r w:rsidR="00C76ABE">
        <w:rPr>
          <w:rFonts w:eastAsia="Times New Roman"/>
          <w:sz w:val="16"/>
          <w:szCs w:val="16"/>
        </w:rPr>
        <w:t>M</w:t>
      </w:r>
      <w:r>
        <w:rPr>
          <w:rFonts w:eastAsia="Times New Roman"/>
          <w:sz w:val="16"/>
          <w:szCs w:val="16"/>
        </w:rPr>
        <w:t xml:space="preserve">: on the 3 areas, they are broad, but what is coming out in discussion main be main sub points. At ___ firm, they do pool trial data and then use it for feasibility, to estimate how many patients could be recruited. Can we think about </w:t>
      </w:r>
      <w:r w:rsidR="00BD211D">
        <w:rPr>
          <w:rFonts w:eastAsia="Times New Roman"/>
          <w:sz w:val="16"/>
          <w:szCs w:val="16"/>
        </w:rPr>
        <w:t>making a reality to use observational data to identify standard of care (baseline or control) in trial. Rupa’s use cases are more about using existing RWE data (not the trial generated data). Can RWE be used to obviate a clinical trial or something in that vector.</w:t>
      </w:r>
      <w:r>
        <w:rPr>
          <w:rFonts w:eastAsia="Times New Roman"/>
          <w:sz w:val="16"/>
          <w:szCs w:val="16"/>
        </w:rPr>
        <w:t xml:space="preserve"> </w:t>
      </w:r>
    </w:p>
    <w:p w:rsidR="00BD211D" w:rsidRDefault="00BD211D" w:rsidP="001530F1">
      <w:pPr>
        <w:spacing w:after="0" w:line="240" w:lineRule="auto"/>
        <w:rPr>
          <w:rFonts w:eastAsia="Times New Roman"/>
          <w:sz w:val="16"/>
          <w:szCs w:val="16"/>
        </w:rPr>
      </w:pPr>
      <w:r>
        <w:rPr>
          <w:rFonts w:eastAsia="Times New Roman"/>
          <w:sz w:val="16"/>
          <w:szCs w:val="16"/>
        </w:rPr>
        <w:t>CR: focus on using OMOP as a point to harmonize studies for downstream. DWH. Once trials are completed. FAIR is interesting to U Colo. Could E.H.R. data that goes into CDM be used as an in silico clinical trial rather than a new trial.</w:t>
      </w:r>
    </w:p>
    <w:p w:rsidR="00BD211D" w:rsidRDefault="00BD211D" w:rsidP="001530F1">
      <w:pPr>
        <w:spacing w:after="0" w:line="240" w:lineRule="auto"/>
        <w:rPr>
          <w:rFonts w:eastAsia="Times New Roman"/>
          <w:sz w:val="16"/>
          <w:szCs w:val="16"/>
        </w:rPr>
      </w:pPr>
    </w:p>
    <w:p w:rsidR="00BD211D" w:rsidRDefault="00BD211D" w:rsidP="001530F1">
      <w:pPr>
        <w:spacing w:after="0" w:line="240" w:lineRule="auto"/>
        <w:rPr>
          <w:rFonts w:eastAsia="Times New Roman"/>
          <w:sz w:val="16"/>
          <w:szCs w:val="16"/>
        </w:rPr>
      </w:pPr>
      <w:proofErr w:type="spellStart"/>
      <w:r>
        <w:rPr>
          <w:rFonts w:eastAsia="Times New Roman"/>
          <w:sz w:val="16"/>
          <w:szCs w:val="16"/>
        </w:rPr>
        <w:t>K</w:t>
      </w:r>
      <w:r w:rsidR="00C76ABE">
        <w:rPr>
          <w:rFonts w:eastAsia="Times New Roman"/>
          <w:sz w:val="16"/>
          <w:szCs w:val="16"/>
        </w:rPr>
        <w:t>vB</w:t>
      </w:r>
      <w:proofErr w:type="spellEnd"/>
      <w:r>
        <w:rPr>
          <w:rFonts w:eastAsia="Times New Roman"/>
          <w:sz w:val="16"/>
          <w:szCs w:val="16"/>
        </w:rPr>
        <w:t>: maybe FHIR is better with E.H.R. and then do in code your trial-</w:t>
      </w:r>
      <w:proofErr w:type="spellStart"/>
      <w:r>
        <w:rPr>
          <w:rFonts w:eastAsia="Times New Roman"/>
          <w:sz w:val="16"/>
          <w:szCs w:val="16"/>
        </w:rPr>
        <w:t>esque</w:t>
      </w:r>
      <w:proofErr w:type="spellEnd"/>
      <w:r>
        <w:rPr>
          <w:rFonts w:eastAsia="Times New Roman"/>
          <w:sz w:val="16"/>
          <w:szCs w:val="16"/>
        </w:rPr>
        <w:t xml:space="preserve"> analytics, don’t need to put it into CDM.</w:t>
      </w:r>
    </w:p>
    <w:p w:rsidR="00BD211D" w:rsidRDefault="00BD211D" w:rsidP="001530F1">
      <w:pPr>
        <w:spacing w:after="0" w:line="240" w:lineRule="auto"/>
        <w:rPr>
          <w:rFonts w:eastAsia="Times New Roman"/>
          <w:sz w:val="16"/>
          <w:szCs w:val="16"/>
        </w:rPr>
      </w:pPr>
    </w:p>
    <w:p w:rsidR="00BD211D" w:rsidRDefault="00BD211D" w:rsidP="001530F1">
      <w:pPr>
        <w:spacing w:after="0" w:line="240" w:lineRule="auto"/>
        <w:rPr>
          <w:rFonts w:eastAsia="Times New Roman"/>
          <w:sz w:val="16"/>
          <w:szCs w:val="16"/>
        </w:rPr>
      </w:pPr>
      <w:r>
        <w:rPr>
          <w:rFonts w:eastAsia="Times New Roman"/>
          <w:sz w:val="16"/>
          <w:szCs w:val="16"/>
        </w:rPr>
        <w:t xml:space="preserve">AW: Epic and Cerner will be tackling how to reduce the burden of executing a trial on-site at a clinic that has their sw. Some areas already have feature/function in those </w:t>
      </w:r>
      <w:proofErr w:type="spellStart"/>
      <w:r>
        <w:rPr>
          <w:rFonts w:eastAsia="Times New Roman"/>
          <w:sz w:val="16"/>
          <w:szCs w:val="16"/>
        </w:rPr>
        <w:t>softwares</w:t>
      </w:r>
      <w:proofErr w:type="spellEnd"/>
      <w:r>
        <w:rPr>
          <w:rFonts w:eastAsia="Times New Roman"/>
          <w:sz w:val="16"/>
          <w:szCs w:val="16"/>
        </w:rPr>
        <w:t xml:space="preserve">. Might be walled off, data-wise.  </w:t>
      </w:r>
    </w:p>
    <w:p w:rsidR="00BD211D" w:rsidRDefault="00BD211D" w:rsidP="001530F1">
      <w:pPr>
        <w:spacing w:after="0" w:line="240" w:lineRule="auto"/>
        <w:rPr>
          <w:rFonts w:eastAsia="Times New Roman"/>
          <w:sz w:val="16"/>
          <w:szCs w:val="16"/>
        </w:rPr>
      </w:pPr>
      <w:r>
        <w:rPr>
          <w:rFonts w:eastAsia="Times New Roman"/>
          <w:sz w:val="16"/>
          <w:szCs w:val="16"/>
        </w:rPr>
        <w:t>SD: let me look into that.</w:t>
      </w:r>
    </w:p>
    <w:p w:rsidR="00BD211D" w:rsidRDefault="00BD211D" w:rsidP="001530F1">
      <w:pPr>
        <w:spacing w:after="0" w:line="240" w:lineRule="auto"/>
        <w:rPr>
          <w:rFonts w:eastAsia="Times New Roman"/>
          <w:sz w:val="16"/>
          <w:szCs w:val="16"/>
        </w:rPr>
      </w:pPr>
    </w:p>
    <w:p w:rsidR="00BD211D" w:rsidRDefault="00BD211D" w:rsidP="001530F1">
      <w:pPr>
        <w:spacing w:after="0" w:line="240" w:lineRule="auto"/>
        <w:rPr>
          <w:rFonts w:eastAsia="Times New Roman"/>
          <w:sz w:val="16"/>
          <w:szCs w:val="16"/>
        </w:rPr>
      </w:pPr>
      <w:proofErr w:type="spellStart"/>
      <w:r>
        <w:rPr>
          <w:rFonts w:eastAsia="Times New Roman"/>
          <w:sz w:val="16"/>
          <w:szCs w:val="16"/>
        </w:rPr>
        <w:t>K</w:t>
      </w:r>
      <w:r w:rsidR="00C76ABE">
        <w:rPr>
          <w:rFonts w:eastAsia="Times New Roman"/>
          <w:sz w:val="16"/>
          <w:szCs w:val="16"/>
        </w:rPr>
        <w:t>vB</w:t>
      </w:r>
      <w:proofErr w:type="spellEnd"/>
      <w:r>
        <w:rPr>
          <w:rFonts w:eastAsia="Times New Roman"/>
          <w:sz w:val="16"/>
          <w:szCs w:val="16"/>
        </w:rPr>
        <w:t>: analytics may not be the right word for all, there is a ‘doing trials better’. Analytics vs trial optimization.</w:t>
      </w:r>
    </w:p>
    <w:p w:rsidR="00BD211D" w:rsidRDefault="00BD211D" w:rsidP="001530F1">
      <w:pPr>
        <w:spacing w:after="0" w:line="240" w:lineRule="auto"/>
        <w:rPr>
          <w:rFonts w:eastAsia="Times New Roman"/>
          <w:sz w:val="16"/>
          <w:szCs w:val="16"/>
        </w:rPr>
      </w:pPr>
    </w:p>
    <w:p w:rsidR="00BD211D" w:rsidRDefault="00BD211D" w:rsidP="001530F1">
      <w:pPr>
        <w:spacing w:after="0" w:line="240" w:lineRule="auto"/>
        <w:rPr>
          <w:rFonts w:eastAsia="Times New Roman"/>
          <w:sz w:val="16"/>
          <w:szCs w:val="16"/>
        </w:rPr>
      </w:pPr>
      <w:proofErr w:type="spellStart"/>
      <w:r>
        <w:rPr>
          <w:rFonts w:eastAsia="Times New Roman"/>
          <w:sz w:val="16"/>
          <w:szCs w:val="16"/>
        </w:rPr>
        <w:t>K</w:t>
      </w:r>
      <w:r w:rsidR="00C76ABE">
        <w:rPr>
          <w:rFonts w:eastAsia="Times New Roman"/>
          <w:sz w:val="16"/>
          <w:szCs w:val="16"/>
        </w:rPr>
        <w:t>vB</w:t>
      </w:r>
      <w:proofErr w:type="spellEnd"/>
      <w:r>
        <w:rPr>
          <w:rFonts w:eastAsia="Times New Roman"/>
          <w:sz w:val="16"/>
          <w:szCs w:val="16"/>
        </w:rPr>
        <w:t xml:space="preserve"> One question</w:t>
      </w:r>
      <w:r w:rsidR="00C76ABE">
        <w:rPr>
          <w:rFonts w:eastAsia="Times New Roman"/>
          <w:sz w:val="16"/>
          <w:szCs w:val="16"/>
        </w:rPr>
        <w:t xml:space="preserve"> we could answer</w:t>
      </w:r>
      <w:r>
        <w:rPr>
          <w:rFonts w:eastAsia="Times New Roman"/>
          <w:sz w:val="16"/>
          <w:szCs w:val="16"/>
        </w:rPr>
        <w:t xml:space="preserve"> – why do trials in OMOP?</w:t>
      </w:r>
    </w:p>
    <w:p w:rsidR="00BD211D" w:rsidRDefault="00BD211D" w:rsidP="001530F1">
      <w:pPr>
        <w:spacing w:after="0" w:line="240" w:lineRule="auto"/>
        <w:rPr>
          <w:rFonts w:eastAsia="Times New Roman"/>
          <w:sz w:val="16"/>
          <w:szCs w:val="16"/>
        </w:rPr>
      </w:pPr>
      <w:r>
        <w:rPr>
          <w:rFonts w:eastAsia="Times New Roman"/>
          <w:sz w:val="16"/>
          <w:szCs w:val="16"/>
        </w:rPr>
        <w:t>FAIR principle 1.3 is of interest (</w:t>
      </w:r>
      <w:r w:rsidR="00C76ABE">
        <w:rPr>
          <w:rFonts w:eastAsia="Times New Roman"/>
          <w:sz w:val="16"/>
          <w:szCs w:val="16"/>
        </w:rPr>
        <w:t xml:space="preserve">SD: </w:t>
      </w:r>
      <w:r>
        <w:rPr>
          <w:rFonts w:eastAsia="Times New Roman"/>
          <w:sz w:val="16"/>
          <w:szCs w:val="16"/>
        </w:rPr>
        <w:t>what is this?)</w:t>
      </w:r>
    </w:p>
    <w:p w:rsidR="00BD211D" w:rsidRDefault="00BD211D" w:rsidP="001530F1">
      <w:pPr>
        <w:spacing w:after="0" w:line="240" w:lineRule="auto"/>
        <w:rPr>
          <w:rFonts w:eastAsia="Times New Roman"/>
          <w:sz w:val="16"/>
          <w:szCs w:val="16"/>
        </w:rPr>
      </w:pPr>
      <w:r>
        <w:rPr>
          <w:rFonts w:eastAsia="Times New Roman"/>
          <w:sz w:val="16"/>
          <w:szCs w:val="16"/>
        </w:rPr>
        <w:t>A number of reasons—why are we talking about this—we should ask this</w:t>
      </w:r>
    </w:p>
    <w:p w:rsidR="00C76ABE" w:rsidRDefault="00C76ABE" w:rsidP="001530F1">
      <w:pPr>
        <w:pBdr>
          <w:bottom w:val="dotted" w:sz="24" w:space="1" w:color="auto"/>
        </w:pBdr>
        <w:spacing w:after="0" w:line="240" w:lineRule="auto"/>
        <w:rPr>
          <w:rFonts w:eastAsia="Times New Roman"/>
          <w:sz w:val="16"/>
          <w:szCs w:val="16"/>
        </w:rPr>
      </w:pPr>
    </w:p>
    <w:p w:rsidR="00C76ABE" w:rsidRDefault="00C76ABE" w:rsidP="001530F1">
      <w:pPr>
        <w:spacing w:after="0" w:line="240" w:lineRule="auto"/>
        <w:rPr>
          <w:rFonts w:eastAsia="Times New Roman"/>
          <w:sz w:val="16"/>
          <w:szCs w:val="16"/>
        </w:rPr>
      </w:pPr>
    </w:p>
    <w:p w:rsidR="00BD211D" w:rsidRDefault="00BD211D" w:rsidP="001530F1">
      <w:pPr>
        <w:spacing w:after="0" w:line="240" w:lineRule="auto"/>
        <w:rPr>
          <w:rFonts w:eastAsia="Times New Roman"/>
          <w:sz w:val="16"/>
          <w:szCs w:val="16"/>
        </w:rPr>
      </w:pPr>
    </w:p>
    <w:p w:rsidR="00BD211D" w:rsidRDefault="00DD0995" w:rsidP="001530F1">
      <w:pPr>
        <w:spacing w:after="0" w:line="240" w:lineRule="auto"/>
        <w:rPr>
          <w:rFonts w:eastAsia="Times New Roman"/>
          <w:sz w:val="16"/>
          <w:szCs w:val="16"/>
        </w:rPr>
      </w:pPr>
      <w:r>
        <w:rPr>
          <w:rFonts w:eastAsia="Times New Roman"/>
          <w:sz w:val="16"/>
          <w:szCs w:val="16"/>
        </w:rPr>
        <w:t>Potential o</w:t>
      </w:r>
      <w:r w:rsidR="00BD211D">
        <w:rPr>
          <w:rFonts w:eastAsia="Times New Roman"/>
          <w:sz w:val="16"/>
          <w:szCs w:val="16"/>
        </w:rPr>
        <w:t>utput for the group</w:t>
      </w:r>
      <w:r>
        <w:rPr>
          <w:rFonts w:eastAsia="Times New Roman"/>
          <w:sz w:val="16"/>
          <w:szCs w:val="16"/>
        </w:rPr>
        <w:t xml:space="preserve"> (</w:t>
      </w:r>
      <w:r w:rsidR="00C76ABE">
        <w:rPr>
          <w:rFonts w:eastAsia="Times New Roman"/>
          <w:sz w:val="16"/>
          <w:szCs w:val="16"/>
        </w:rPr>
        <w:t xml:space="preserve">three areas below differ </w:t>
      </w:r>
      <w:r>
        <w:rPr>
          <w:rFonts w:eastAsia="Times New Roman"/>
          <w:sz w:val="16"/>
          <w:szCs w:val="16"/>
        </w:rPr>
        <w:t xml:space="preserve">in </w:t>
      </w:r>
      <w:proofErr w:type="spellStart"/>
      <w:r w:rsidRPr="00C76ABE">
        <w:rPr>
          <w:rFonts w:eastAsia="Times New Roman"/>
          <w:b/>
          <w:sz w:val="16"/>
          <w:szCs w:val="16"/>
        </w:rPr>
        <w:t>consumability</w:t>
      </w:r>
      <w:proofErr w:type="spellEnd"/>
      <w:r>
        <w:rPr>
          <w:rFonts w:eastAsia="Times New Roman"/>
          <w:sz w:val="16"/>
          <w:szCs w:val="16"/>
        </w:rPr>
        <w:t>)</w:t>
      </w:r>
    </w:p>
    <w:p w:rsidR="00BD211D" w:rsidRDefault="00BD211D" w:rsidP="00BD211D">
      <w:pPr>
        <w:pStyle w:val="ListParagraph"/>
        <w:numPr>
          <w:ilvl w:val="0"/>
          <w:numId w:val="5"/>
        </w:numPr>
        <w:spacing w:after="0" w:line="240" w:lineRule="auto"/>
        <w:rPr>
          <w:rFonts w:eastAsia="Times New Roman"/>
          <w:sz w:val="16"/>
          <w:szCs w:val="16"/>
        </w:rPr>
      </w:pPr>
      <w:r>
        <w:rPr>
          <w:rFonts w:eastAsia="Times New Roman"/>
          <w:sz w:val="16"/>
          <w:szCs w:val="16"/>
        </w:rPr>
        <w:t>Convene expert presentations</w:t>
      </w:r>
      <w:r w:rsidR="00DD0995">
        <w:rPr>
          <w:rFonts w:eastAsia="Times New Roman"/>
          <w:sz w:val="16"/>
          <w:szCs w:val="16"/>
        </w:rPr>
        <w:t xml:space="preserve"> –</w:t>
      </w:r>
      <w:r w:rsidR="00C76ABE">
        <w:rPr>
          <w:rFonts w:eastAsia="Times New Roman"/>
          <w:sz w:val="16"/>
          <w:szCs w:val="16"/>
        </w:rPr>
        <w:t xml:space="preserve"> recorded,</w:t>
      </w:r>
      <w:r w:rsidR="00DD0995">
        <w:rPr>
          <w:rFonts w:eastAsia="Times New Roman"/>
          <w:sz w:val="16"/>
          <w:szCs w:val="16"/>
        </w:rPr>
        <w:t xml:space="preserve"> highly consumable ex post facto</w:t>
      </w:r>
      <w:r w:rsidR="00C76ABE">
        <w:rPr>
          <w:rFonts w:eastAsia="Times New Roman"/>
          <w:sz w:val="16"/>
          <w:szCs w:val="16"/>
        </w:rPr>
        <w:t xml:space="preserve"> to an external audience.</w:t>
      </w:r>
    </w:p>
    <w:p w:rsidR="00BD211D" w:rsidRDefault="00BD211D" w:rsidP="00BD211D">
      <w:pPr>
        <w:pStyle w:val="ListParagraph"/>
        <w:numPr>
          <w:ilvl w:val="0"/>
          <w:numId w:val="5"/>
        </w:numPr>
        <w:spacing w:after="0" w:line="240" w:lineRule="auto"/>
        <w:rPr>
          <w:rFonts w:eastAsia="Times New Roman"/>
          <w:sz w:val="16"/>
          <w:szCs w:val="16"/>
        </w:rPr>
      </w:pPr>
      <w:r>
        <w:rPr>
          <w:rFonts w:eastAsia="Times New Roman"/>
          <w:sz w:val="16"/>
          <w:szCs w:val="16"/>
        </w:rPr>
        <w:t>Produce group deliverables?</w:t>
      </w:r>
      <w:r w:rsidR="00DD0995">
        <w:rPr>
          <w:rFonts w:eastAsia="Times New Roman"/>
          <w:sz w:val="16"/>
          <w:szCs w:val="16"/>
        </w:rPr>
        <w:t xml:space="preserve"> Made to be consumable by the outside (there is some interest in this) (some deliverable may be to OHDSI for new vocabularies for example; others may be for the world, not tech in nature) (another potential deliverable is, per SA, what are we doing already vs what could we do better)</w:t>
      </w:r>
    </w:p>
    <w:p w:rsidR="00BD211D" w:rsidRDefault="00BD211D" w:rsidP="00BD211D">
      <w:pPr>
        <w:pStyle w:val="ListParagraph"/>
        <w:numPr>
          <w:ilvl w:val="0"/>
          <w:numId w:val="5"/>
        </w:numPr>
        <w:spacing w:after="0" w:line="240" w:lineRule="auto"/>
        <w:rPr>
          <w:rFonts w:eastAsia="Times New Roman"/>
          <w:sz w:val="16"/>
          <w:szCs w:val="16"/>
        </w:rPr>
      </w:pPr>
      <w:r>
        <w:rPr>
          <w:rFonts w:eastAsia="Times New Roman"/>
          <w:sz w:val="16"/>
          <w:szCs w:val="16"/>
        </w:rPr>
        <w:t>Answer questions just for this group (not specifically a deliverable)</w:t>
      </w:r>
      <w:r w:rsidR="00DD0995">
        <w:rPr>
          <w:rFonts w:eastAsia="Times New Roman"/>
          <w:sz w:val="16"/>
          <w:szCs w:val="16"/>
        </w:rPr>
        <w:t xml:space="preserve"> / support—(tailored to be consumed internally as dialogue occurs)</w:t>
      </w:r>
      <w:r w:rsidR="00C76ABE">
        <w:rPr>
          <w:rFonts w:eastAsia="Times New Roman"/>
          <w:sz w:val="16"/>
          <w:szCs w:val="16"/>
        </w:rPr>
        <w:t>, someone would need to listen to a whole recording to ferret out the answer because it is not ‘produced’</w:t>
      </w:r>
      <w:r w:rsidR="00DD0995">
        <w:rPr>
          <w:rFonts w:eastAsia="Times New Roman"/>
          <w:sz w:val="16"/>
          <w:szCs w:val="16"/>
        </w:rPr>
        <w:t xml:space="preserve"> (could we help specifically on the </w:t>
      </w:r>
      <w:r w:rsidR="00DD0995" w:rsidRPr="00DD0995">
        <w:rPr>
          <w:rFonts w:eastAsia="Times New Roman"/>
          <w:i/>
          <w:sz w:val="16"/>
          <w:szCs w:val="16"/>
        </w:rPr>
        <w:t>cusp</w:t>
      </w:r>
      <w:r w:rsidR="00DD0995">
        <w:rPr>
          <w:rFonts w:eastAsia="Times New Roman"/>
          <w:sz w:val="16"/>
          <w:szCs w:val="16"/>
        </w:rPr>
        <w:t xml:space="preserve"> of what is next for an existing situation)</w:t>
      </w:r>
    </w:p>
    <w:p w:rsidR="00DD0995" w:rsidRDefault="00DD0995" w:rsidP="00DD0995">
      <w:pPr>
        <w:spacing w:after="0" w:line="240" w:lineRule="auto"/>
        <w:rPr>
          <w:rFonts w:eastAsia="Times New Roman"/>
          <w:sz w:val="16"/>
          <w:szCs w:val="16"/>
        </w:rPr>
      </w:pPr>
    </w:p>
    <w:p w:rsidR="00DD0995" w:rsidRDefault="00DD0995" w:rsidP="00DD0995">
      <w:pPr>
        <w:spacing w:after="0" w:line="240" w:lineRule="auto"/>
        <w:rPr>
          <w:rFonts w:eastAsia="Times New Roman"/>
          <w:sz w:val="16"/>
          <w:szCs w:val="16"/>
        </w:rPr>
      </w:pPr>
      <w:r>
        <w:rPr>
          <w:rFonts w:eastAsia="Times New Roman"/>
          <w:sz w:val="16"/>
          <w:szCs w:val="16"/>
        </w:rPr>
        <w:t>Presentations This Year</w:t>
      </w:r>
      <w:r w:rsidR="00C76ABE">
        <w:rPr>
          <w:rFonts w:eastAsia="Times New Roman"/>
          <w:sz w:val="16"/>
          <w:szCs w:val="16"/>
        </w:rPr>
        <w:t xml:space="preserve"> Committed</w:t>
      </w:r>
    </w:p>
    <w:p w:rsidR="00DD0995" w:rsidRDefault="00DD0995" w:rsidP="00DD0995">
      <w:pPr>
        <w:pStyle w:val="ListParagraph"/>
        <w:numPr>
          <w:ilvl w:val="0"/>
          <w:numId w:val="6"/>
        </w:numPr>
        <w:spacing w:after="0" w:line="240" w:lineRule="auto"/>
        <w:rPr>
          <w:rFonts w:eastAsia="Times New Roman"/>
          <w:sz w:val="16"/>
          <w:szCs w:val="16"/>
        </w:rPr>
      </w:pPr>
      <w:r>
        <w:rPr>
          <w:rFonts w:eastAsia="Times New Roman"/>
          <w:sz w:val="16"/>
          <w:szCs w:val="16"/>
        </w:rPr>
        <w:t>Odysseus (Greg) (maybe with Josh)</w:t>
      </w:r>
    </w:p>
    <w:p w:rsidR="00DD0995" w:rsidRDefault="00DD0995" w:rsidP="00DD0995">
      <w:pPr>
        <w:pStyle w:val="ListParagraph"/>
        <w:numPr>
          <w:ilvl w:val="0"/>
          <w:numId w:val="6"/>
        </w:numPr>
        <w:spacing w:after="0" w:line="240" w:lineRule="auto"/>
        <w:rPr>
          <w:rFonts w:eastAsia="Times New Roman"/>
          <w:sz w:val="16"/>
          <w:szCs w:val="16"/>
        </w:rPr>
      </w:pPr>
      <w:r>
        <w:rPr>
          <w:rFonts w:eastAsia="Times New Roman"/>
          <w:sz w:val="16"/>
          <w:szCs w:val="16"/>
        </w:rPr>
        <w:t xml:space="preserve">The </w:t>
      </w:r>
      <w:proofErr w:type="spellStart"/>
      <w:r>
        <w:rPr>
          <w:rFonts w:eastAsia="Times New Roman"/>
          <w:sz w:val="16"/>
          <w:szCs w:val="16"/>
        </w:rPr>
        <w:t>Hyve</w:t>
      </w:r>
      <w:proofErr w:type="spellEnd"/>
      <w:r>
        <w:rPr>
          <w:rFonts w:eastAsia="Times New Roman"/>
          <w:sz w:val="16"/>
          <w:szCs w:val="16"/>
        </w:rPr>
        <w:t xml:space="preserve"> (Kees and Maxim)</w:t>
      </w:r>
    </w:p>
    <w:p w:rsidR="001530F1" w:rsidRDefault="00DD0995" w:rsidP="001530F1">
      <w:pPr>
        <w:pStyle w:val="ListParagraph"/>
        <w:numPr>
          <w:ilvl w:val="0"/>
          <w:numId w:val="6"/>
        </w:numPr>
        <w:spacing w:after="0" w:line="240" w:lineRule="auto"/>
        <w:rPr>
          <w:rFonts w:eastAsia="Times New Roman"/>
          <w:sz w:val="16"/>
          <w:szCs w:val="16"/>
        </w:rPr>
      </w:pPr>
      <w:r>
        <w:rPr>
          <w:rFonts w:eastAsia="Times New Roman"/>
          <w:sz w:val="16"/>
          <w:szCs w:val="16"/>
        </w:rPr>
        <w:t>What Janssen Does (not confidential info) Today (Rupa)</w:t>
      </w:r>
    </w:p>
    <w:p w:rsidR="00C76ABE" w:rsidRDefault="00C76ABE" w:rsidP="001530F1">
      <w:pPr>
        <w:pStyle w:val="ListParagraph"/>
        <w:numPr>
          <w:ilvl w:val="0"/>
          <w:numId w:val="6"/>
        </w:numPr>
        <w:spacing w:after="0" w:line="240" w:lineRule="auto"/>
        <w:rPr>
          <w:rFonts w:eastAsia="Times New Roman"/>
          <w:sz w:val="16"/>
          <w:szCs w:val="16"/>
        </w:rPr>
      </w:pPr>
      <w:r>
        <w:rPr>
          <w:rFonts w:eastAsia="Times New Roman"/>
          <w:sz w:val="16"/>
          <w:szCs w:val="16"/>
        </w:rPr>
        <w:t>Andrew open to presenting once the group settles into topics of interest</w:t>
      </w:r>
    </w:p>
    <w:p w:rsidR="00C76ABE" w:rsidRDefault="00C76ABE" w:rsidP="00C76ABE">
      <w:pPr>
        <w:spacing w:after="0" w:line="240" w:lineRule="auto"/>
        <w:rPr>
          <w:rFonts w:eastAsia="Times New Roman"/>
          <w:sz w:val="16"/>
          <w:szCs w:val="16"/>
        </w:rPr>
      </w:pPr>
    </w:p>
    <w:p w:rsidR="00C76ABE" w:rsidRPr="00C76ABE" w:rsidRDefault="00C76ABE" w:rsidP="00C76ABE">
      <w:pPr>
        <w:spacing w:after="0" w:line="240" w:lineRule="auto"/>
        <w:rPr>
          <w:rFonts w:eastAsia="Times New Roman"/>
          <w:sz w:val="16"/>
          <w:szCs w:val="16"/>
        </w:rPr>
      </w:pPr>
      <w:r>
        <w:rPr>
          <w:rFonts w:eastAsia="Times New Roman"/>
          <w:sz w:val="16"/>
          <w:szCs w:val="16"/>
        </w:rPr>
        <w:t>We will try to have some meetings specific to a single topic. Please submit your topics that could be a whole meeting in themselves. For example:</w:t>
      </w:r>
    </w:p>
    <w:p w:rsidR="00DD0995" w:rsidRDefault="00DD0995" w:rsidP="00DD0995">
      <w:pPr>
        <w:spacing w:after="0" w:line="240" w:lineRule="auto"/>
        <w:rPr>
          <w:rFonts w:eastAsia="Times New Roman"/>
          <w:sz w:val="16"/>
          <w:szCs w:val="16"/>
        </w:rPr>
      </w:pPr>
    </w:p>
    <w:p w:rsidR="00DD0995" w:rsidRDefault="00943CE6" w:rsidP="00DD0995">
      <w:pPr>
        <w:spacing w:after="0" w:line="240" w:lineRule="auto"/>
        <w:rPr>
          <w:rFonts w:eastAsia="Times New Roman"/>
          <w:sz w:val="16"/>
          <w:szCs w:val="16"/>
        </w:rPr>
      </w:pPr>
      <w:r>
        <w:rPr>
          <w:rFonts w:eastAsia="Times New Roman"/>
          <w:b/>
          <w:sz w:val="16"/>
          <w:szCs w:val="16"/>
        </w:rPr>
        <w:t xml:space="preserve">Example: </w:t>
      </w:r>
      <w:r w:rsidR="00DD0995" w:rsidRPr="00943CE6">
        <w:rPr>
          <w:rFonts w:eastAsia="Times New Roman"/>
          <w:b/>
          <w:sz w:val="16"/>
          <w:szCs w:val="16"/>
        </w:rPr>
        <w:t>CDM as ODS</w:t>
      </w:r>
      <w:r w:rsidRPr="00943CE6">
        <w:rPr>
          <w:rFonts w:eastAsia="Times New Roman"/>
          <w:b/>
          <w:sz w:val="16"/>
          <w:szCs w:val="16"/>
        </w:rPr>
        <w:t xml:space="preserve"> as a single meeting topic</w:t>
      </w:r>
      <w:r>
        <w:rPr>
          <w:rFonts w:eastAsia="Times New Roman"/>
          <w:b/>
          <w:sz w:val="16"/>
          <w:szCs w:val="16"/>
        </w:rPr>
        <w:t>, where is the gray area</w:t>
      </w:r>
      <w:r>
        <w:rPr>
          <w:rFonts w:eastAsia="Times New Roman"/>
          <w:sz w:val="16"/>
          <w:szCs w:val="16"/>
        </w:rPr>
        <w:t xml:space="preserve">. Intervention data in there is different than using CDM as a clinical trial mgmt. system. Let’s do this one after </w:t>
      </w:r>
      <w:proofErr w:type="spellStart"/>
      <w:r>
        <w:rPr>
          <w:rFonts w:eastAsia="Times New Roman"/>
          <w:sz w:val="16"/>
          <w:szCs w:val="16"/>
        </w:rPr>
        <w:t>Hyve</w:t>
      </w:r>
      <w:proofErr w:type="spellEnd"/>
      <w:r>
        <w:rPr>
          <w:rFonts w:eastAsia="Times New Roman"/>
          <w:sz w:val="16"/>
          <w:szCs w:val="16"/>
        </w:rPr>
        <w:t xml:space="preserve"> and Odysseus presentation. Distinguishing between late phase studies where an intervention is already in the vocab, vs early studies where an intervention is pre any dictionary and this needs custom codes.</w:t>
      </w:r>
    </w:p>
    <w:p w:rsidR="00C76ABE" w:rsidRDefault="00C76ABE" w:rsidP="00DD0995">
      <w:pPr>
        <w:spacing w:after="0" w:line="240" w:lineRule="auto"/>
        <w:rPr>
          <w:rFonts w:eastAsia="Times New Roman"/>
          <w:sz w:val="16"/>
          <w:szCs w:val="16"/>
        </w:rPr>
      </w:pPr>
    </w:p>
    <w:p w:rsidR="00C76ABE" w:rsidRDefault="00C76ABE" w:rsidP="00DD0995">
      <w:pPr>
        <w:spacing w:after="0" w:line="240" w:lineRule="auto"/>
        <w:rPr>
          <w:rFonts w:eastAsia="Times New Roman"/>
          <w:sz w:val="16"/>
          <w:szCs w:val="16"/>
        </w:rPr>
      </w:pPr>
      <w:r>
        <w:rPr>
          <w:rFonts w:eastAsia="Times New Roman"/>
          <w:b/>
          <w:sz w:val="16"/>
          <w:szCs w:val="16"/>
        </w:rPr>
        <w:t>Example: Pooling trial data sets and the multi-trial set as a ‘database’ or ‘data lake’ that can be analyzed</w:t>
      </w:r>
      <w:r>
        <w:rPr>
          <w:rFonts w:eastAsia="Times New Roman"/>
          <w:sz w:val="16"/>
          <w:szCs w:val="16"/>
        </w:rPr>
        <w:t>.</w:t>
      </w:r>
    </w:p>
    <w:p w:rsidR="00C76ABE" w:rsidRDefault="00C76ABE" w:rsidP="00DD0995">
      <w:pPr>
        <w:spacing w:after="0" w:line="240" w:lineRule="auto"/>
        <w:rPr>
          <w:rFonts w:eastAsia="Times New Roman"/>
          <w:sz w:val="16"/>
          <w:szCs w:val="16"/>
        </w:rPr>
      </w:pPr>
      <w:r>
        <w:rPr>
          <w:rFonts w:eastAsia="Times New Roman"/>
          <w:b/>
          <w:sz w:val="16"/>
          <w:szCs w:val="16"/>
        </w:rPr>
        <w:t>Example: How to optimize a trial with RWE data you have in hand</w:t>
      </w:r>
      <w:r>
        <w:rPr>
          <w:rFonts w:eastAsia="Times New Roman"/>
          <w:sz w:val="16"/>
          <w:szCs w:val="16"/>
        </w:rPr>
        <w:t>.</w:t>
      </w:r>
    </w:p>
    <w:p w:rsidR="00943CE6" w:rsidRDefault="00943CE6" w:rsidP="00DD0995">
      <w:pPr>
        <w:spacing w:after="0" w:line="240" w:lineRule="auto"/>
        <w:rPr>
          <w:rFonts w:eastAsia="Times New Roman"/>
          <w:sz w:val="16"/>
          <w:szCs w:val="16"/>
        </w:rPr>
      </w:pPr>
    </w:p>
    <w:p w:rsidR="00943CE6" w:rsidRPr="00DD0995" w:rsidRDefault="00943CE6" w:rsidP="00DD0995">
      <w:pPr>
        <w:spacing w:after="0" w:line="240" w:lineRule="auto"/>
        <w:rPr>
          <w:rFonts w:eastAsia="Times New Roman"/>
          <w:sz w:val="16"/>
          <w:szCs w:val="16"/>
        </w:rPr>
      </w:pPr>
    </w:p>
    <w:p w:rsidR="001530F1" w:rsidRDefault="001530F1" w:rsidP="00856837">
      <w:pPr>
        <w:rPr>
          <w:sz w:val="18"/>
          <w:szCs w:val="18"/>
        </w:rPr>
      </w:pPr>
    </w:p>
    <w:p w:rsidR="00856837" w:rsidRDefault="00856837" w:rsidP="00856837">
      <w:pPr>
        <w:rPr>
          <w:sz w:val="18"/>
          <w:szCs w:val="18"/>
        </w:rPr>
      </w:pPr>
    </w:p>
    <w:p w:rsidR="00856837" w:rsidRPr="00856837" w:rsidRDefault="00856837" w:rsidP="00856837">
      <w:pPr>
        <w:rPr>
          <w:sz w:val="18"/>
          <w:szCs w:val="18"/>
        </w:rPr>
      </w:pPr>
    </w:p>
    <w:p w:rsidR="00856837" w:rsidRDefault="00856837">
      <w:pPr>
        <w:rPr>
          <w:sz w:val="18"/>
          <w:szCs w:val="18"/>
        </w:rPr>
      </w:pPr>
    </w:p>
    <w:p w:rsidR="00476737" w:rsidRDefault="00476737">
      <w:pPr>
        <w:rPr>
          <w:sz w:val="18"/>
          <w:szCs w:val="18"/>
        </w:rPr>
      </w:pPr>
    </w:p>
    <w:p w:rsidR="00476737" w:rsidRDefault="00476737">
      <w:pPr>
        <w:rPr>
          <w:sz w:val="18"/>
          <w:szCs w:val="18"/>
        </w:rPr>
      </w:pPr>
    </w:p>
    <w:p w:rsidR="001C269E" w:rsidRDefault="001C269E" w:rsidP="00575E1B"/>
    <w:sectPr w:rsidR="001C269E" w:rsidSect="00C76ABE">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BA2" w:rsidRDefault="00D65BA2" w:rsidP="00C76053">
      <w:pPr>
        <w:spacing w:after="0" w:line="240" w:lineRule="auto"/>
      </w:pPr>
      <w:r>
        <w:separator/>
      </w:r>
    </w:p>
  </w:endnote>
  <w:endnote w:type="continuationSeparator" w:id="0">
    <w:p w:rsidR="00D65BA2" w:rsidRDefault="00D65BA2" w:rsidP="00C7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BA2" w:rsidRDefault="00D65BA2" w:rsidP="00C76053">
      <w:pPr>
        <w:spacing w:after="0" w:line="240" w:lineRule="auto"/>
      </w:pPr>
      <w:r>
        <w:separator/>
      </w:r>
    </w:p>
  </w:footnote>
  <w:footnote w:type="continuationSeparator" w:id="0">
    <w:p w:rsidR="00D65BA2" w:rsidRDefault="00D65BA2" w:rsidP="00C76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42B08"/>
    <w:multiLevelType w:val="hybridMultilevel"/>
    <w:tmpl w:val="06A8C52A"/>
    <w:lvl w:ilvl="0" w:tplc="CD3E81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D7B72"/>
    <w:multiLevelType w:val="hybridMultilevel"/>
    <w:tmpl w:val="69A0B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044F56"/>
    <w:multiLevelType w:val="hybridMultilevel"/>
    <w:tmpl w:val="D0782D80"/>
    <w:lvl w:ilvl="0" w:tplc="CD3E81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55B4A"/>
    <w:multiLevelType w:val="hybridMultilevel"/>
    <w:tmpl w:val="F938A0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8577B4"/>
    <w:multiLevelType w:val="hybridMultilevel"/>
    <w:tmpl w:val="0004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40"/>
    <w:rsid w:val="00086CE7"/>
    <w:rsid w:val="001530F1"/>
    <w:rsid w:val="0019206F"/>
    <w:rsid w:val="001C269E"/>
    <w:rsid w:val="003A481F"/>
    <w:rsid w:val="0041259B"/>
    <w:rsid w:val="00476737"/>
    <w:rsid w:val="004E079B"/>
    <w:rsid w:val="00575E1B"/>
    <w:rsid w:val="005A6C2E"/>
    <w:rsid w:val="00636186"/>
    <w:rsid w:val="006905B9"/>
    <w:rsid w:val="006F1835"/>
    <w:rsid w:val="00856837"/>
    <w:rsid w:val="0086200D"/>
    <w:rsid w:val="00943CE6"/>
    <w:rsid w:val="009F1C68"/>
    <w:rsid w:val="00A27CF6"/>
    <w:rsid w:val="00AC62F2"/>
    <w:rsid w:val="00BD211D"/>
    <w:rsid w:val="00C76053"/>
    <w:rsid w:val="00C76ABE"/>
    <w:rsid w:val="00CD0940"/>
    <w:rsid w:val="00D3408F"/>
    <w:rsid w:val="00D65BA2"/>
    <w:rsid w:val="00DD0995"/>
    <w:rsid w:val="00FB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917760-1836-4738-8765-1A279BA6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E1B"/>
    <w:pPr>
      <w:ind w:left="720"/>
      <w:contextualSpacing/>
    </w:pPr>
  </w:style>
  <w:style w:type="paragraph" w:styleId="Header">
    <w:name w:val="header"/>
    <w:basedOn w:val="Normal"/>
    <w:link w:val="HeaderChar"/>
    <w:uiPriority w:val="99"/>
    <w:unhideWhenUsed/>
    <w:rsid w:val="00C7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053"/>
  </w:style>
  <w:style w:type="paragraph" w:styleId="Footer">
    <w:name w:val="footer"/>
    <w:basedOn w:val="Normal"/>
    <w:link w:val="FooterChar"/>
    <w:uiPriority w:val="99"/>
    <w:unhideWhenUsed/>
    <w:rsid w:val="00C7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Dolley</dc:creator>
  <cp:keywords/>
  <dc:description/>
  <cp:lastModifiedBy>Shawn Dolley</cp:lastModifiedBy>
  <cp:revision>2</cp:revision>
  <dcterms:created xsi:type="dcterms:W3CDTF">2019-03-17T23:58:00Z</dcterms:created>
  <dcterms:modified xsi:type="dcterms:W3CDTF">2019-03-17T23:58:00Z</dcterms:modified>
</cp:coreProperties>
</file>