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E1" w:rsidRDefault="009E322E" w:rsidP="00940944">
      <w:pPr>
        <w:pStyle w:val="AMIATitle"/>
      </w:pPr>
      <w:r w:rsidRPr="009E322E">
        <w:t xml:space="preserve">Determination of Pregnancy Episodes and Outcomes within a Distributed Network of Observational Databases  </w:t>
      </w:r>
    </w:p>
    <w:p w:rsidR="009E322E" w:rsidRDefault="009E322E" w:rsidP="00940944">
      <w:pPr>
        <w:pStyle w:val="AMIAAuthors"/>
      </w:pPr>
    </w:p>
    <w:p w:rsidR="009E322E" w:rsidRDefault="009E322E" w:rsidP="00940944">
      <w:pPr>
        <w:pStyle w:val="AMIAAuthors"/>
      </w:pPr>
      <w:r w:rsidRPr="009E322E">
        <w:t>Amy Matcho</w:t>
      </w:r>
      <w:r w:rsidRPr="009E322E">
        <w:rPr>
          <w:vertAlign w:val="superscript"/>
        </w:rPr>
        <w:t>1</w:t>
      </w:r>
      <w:r w:rsidRPr="009E322E">
        <w:t>, Patrick Ryan</w:t>
      </w:r>
      <w:r w:rsidRPr="009E322E">
        <w:rPr>
          <w:vertAlign w:val="superscript"/>
        </w:rPr>
        <w:t>1</w:t>
      </w:r>
      <w:r w:rsidRPr="009E322E">
        <w:t>, Daniel Fife</w:t>
      </w:r>
      <w:r w:rsidRPr="009E322E">
        <w:rPr>
          <w:vertAlign w:val="superscript"/>
        </w:rPr>
        <w:t>1</w:t>
      </w:r>
      <w:r w:rsidRPr="009E322E">
        <w:t>, Dina Gifkins</w:t>
      </w:r>
      <w:r w:rsidRPr="009E322E">
        <w:rPr>
          <w:vertAlign w:val="superscript"/>
        </w:rPr>
        <w:t>1</w:t>
      </w:r>
      <w:r w:rsidRPr="009E322E">
        <w:t>, Chris Knoll</w:t>
      </w:r>
      <w:r w:rsidRPr="009E322E">
        <w:rPr>
          <w:vertAlign w:val="superscript"/>
        </w:rPr>
        <w:t>1</w:t>
      </w:r>
      <w:r w:rsidRPr="009E322E">
        <w:t>, Andrew Friedman</w:t>
      </w:r>
      <w:r w:rsidRPr="009E322E">
        <w:rPr>
          <w:vertAlign w:val="superscript"/>
        </w:rPr>
        <w:t>1</w:t>
      </w:r>
    </w:p>
    <w:p w:rsidR="009E322E" w:rsidRPr="009E322E" w:rsidRDefault="009E322E" w:rsidP="009E322E">
      <w:pPr>
        <w:pStyle w:val="AMIAAffiliations"/>
      </w:pPr>
      <w:r w:rsidRPr="009E322E">
        <w:rPr>
          <w:vertAlign w:val="superscript"/>
        </w:rPr>
        <w:t>1</w:t>
      </w:r>
      <w:r>
        <w:t>Janssen Research and Development, Raritan, NJ, USA</w:t>
      </w:r>
    </w:p>
    <w:p w:rsidR="000876BD" w:rsidRDefault="000876BD" w:rsidP="00940944">
      <w:pPr>
        <w:jc w:val="center"/>
        <w:sectPr w:rsidR="000876BD" w:rsidSect="001D5D81">
          <w:footerReference w:type="even" r:id="rId9"/>
          <w:footerReference w:type="default" r:id="rId10"/>
          <w:type w:val="continuous"/>
          <w:pgSz w:w="12240" w:h="15840" w:code="1"/>
          <w:pgMar w:top="1440" w:right="1440" w:bottom="1440" w:left="1440" w:header="720" w:footer="720" w:gutter="0"/>
          <w:cols w:space="720"/>
        </w:sectPr>
      </w:pPr>
    </w:p>
    <w:p w:rsidR="00781CE1" w:rsidRDefault="000876BD" w:rsidP="00940944">
      <w:pPr>
        <w:pStyle w:val="AMIAAbstractHeading"/>
      </w:pPr>
      <w:r w:rsidRPr="006C79A8">
        <w:lastRenderedPageBreak/>
        <w:t>Abstract</w:t>
      </w:r>
    </w:p>
    <w:p w:rsidR="00895677" w:rsidRDefault="00895677" w:rsidP="00895677">
      <w:pPr>
        <w:pStyle w:val="AMIAAbstract"/>
      </w:pPr>
      <w:r>
        <w:t xml:space="preserve">Observational data can be a valuable resource for research involving pregnancy, but there are no consensus methods for inferring the period of pregnancy from administrative claims and electronic health records.  We developed an algorithm for the OMOP common data model that identifies the cohort of women who are pregnant and infers the start of pregnancy, end of pregnancy, and associated pregnancy outcome.   We applied this algorithm across </w:t>
      </w:r>
      <w:r w:rsidR="00032F13">
        <w:t xml:space="preserve">4 </w:t>
      </w:r>
      <w:r>
        <w:t xml:space="preserve">databases and conducted electronic </w:t>
      </w:r>
      <w:r w:rsidR="00B072BD">
        <w:t>pregnancy profile</w:t>
      </w:r>
      <w:r>
        <w:t xml:space="preserve"> review to evaluate the performance of the phenotype.  Validation results suggest it is feasible to identify pregnancy episodes with adequate inferences for pregnancy start and end to enable future epidemiologic research.</w:t>
      </w:r>
    </w:p>
    <w:p w:rsidR="00895677" w:rsidRDefault="00895677" w:rsidP="00895677">
      <w:pPr>
        <w:pStyle w:val="AMIAAbstract"/>
      </w:pPr>
    </w:p>
    <w:p w:rsidR="00895677" w:rsidRDefault="009E322E" w:rsidP="00895677">
      <w:pPr>
        <w:pStyle w:val="AMIAAbstract"/>
        <w:rPr>
          <w:i w:val="0"/>
        </w:rPr>
      </w:pPr>
      <w:r w:rsidRPr="00895677">
        <w:rPr>
          <w:b/>
          <w:i w:val="0"/>
        </w:rPr>
        <w:t>Background:</w:t>
      </w:r>
    </w:p>
    <w:p w:rsidR="00895677" w:rsidRPr="00895677" w:rsidRDefault="009E322E" w:rsidP="00895677">
      <w:pPr>
        <w:pStyle w:val="AMIAAbstract"/>
        <w:rPr>
          <w:i w:val="0"/>
        </w:rPr>
      </w:pPr>
      <w:r w:rsidRPr="00895677">
        <w:rPr>
          <w:i w:val="0"/>
        </w:rPr>
        <w:t>Claims databases and electronic health records (EHR) are valuable resources for evaluating prescription drug effects during pregnancy</w:t>
      </w:r>
      <w:r w:rsidR="00D815AF">
        <w:rPr>
          <w:i w:val="0"/>
        </w:rPr>
        <w:t xml:space="preserve"> </w:t>
      </w:r>
      <w:r w:rsidRPr="00895677">
        <w:rPr>
          <w:i w:val="0"/>
        </w:rPr>
        <w:t>(1, 2).  The use of this type of data in the study of pregnancy has several advantages including accuracy of prescription recording</w:t>
      </w:r>
      <w:r w:rsidR="00032F13">
        <w:rPr>
          <w:i w:val="0"/>
        </w:rPr>
        <w:t>, longitudinal fo</w:t>
      </w:r>
      <w:r w:rsidR="00B072BD">
        <w:rPr>
          <w:i w:val="0"/>
        </w:rPr>
        <w:t>llow up</w:t>
      </w:r>
      <w:r w:rsidR="00032F13">
        <w:rPr>
          <w:i w:val="0"/>
        </w:rPr>
        <w:t xml:space="preserve">, and </w:t>
      </w:r>
      <w:r w:rsidR="00B072BD">
        <w:rPr>
          <w:i w:val="0"/>
        </w:rPr>
        <w:t xml:space="preserve">potential </w:t>
      </w:r>
      <w:r w:rsidR="00032F13">
        <w:rPr>
          <w:i w:val="0"/>
        </w:rPr>
        <w:t>linkage</w:t>
      </w:r>
      <w:r w:rsidR="00B072BD">
        <w:rPr>
          <w:i w:val="0"/>
        </w:rPr>
        <w:t>s</w:t>
      </w:r>
      <w:r w:rsidR="00032F13">
        <w:rPr>
          <w:i w:val="0"/>
        </w:rPr>
        <w:t xml:space="preserve"> to infant records</w:t>
      </w:r>
      <w:r w:rsidRPr="00895677">
        <w:rPr>
          <w:i w:val="0"/>
        </w:rPr>
        <w:t xml:space="preserve"> </w:t>
      </w:r>
      <w:r w:rsidR="00032F13">
        <w:rPr>
          <w:i w:val="0"/>
        </w:rPr>
        <w:t>with</w:t>
      </w:r>
      <w:r w:rsidRPr="00895677">
        <w:rPr>
          <w:i w:val="0"/>
        </w:rPr>
        <w:t xml:space="preserve"> large enough samples to study rare outcomes.  However, direct measures of gestational age are generally not available and an algorithm must be developed and validated in order to identify the entire pregnancy episode from </w:t>
      </w:r>
      <w:r w:rsidR="00D815AF">
        <w:rPr>
          <w:i w:val="0"/>
        </w:rPr>
        <w:t>start</w:t>
      </w:r>
      <w:r w:rsidRPr="00895677">
        <w:rPr>
          <w:i w:val="0"/>
        </w:rPr>
        <w:t xml:space="preserve"> to pregnancy outcome.</w:t>
      </w:r>
    </w:p>
    <w:p w:rsidR="00895677" w:rsidRPr="00895677" w:rsidRDefault="00895677" w:rsidP="00895677">
      <w:pPr>
        <w:pStyle w:val="AMIAAbstract"/>
        <w:rPr>
          <w:i w:val="0"/>
        </w:rPr>
      </w:pPr>
    </w:p>
    <w:p w:rsidR="00895677" w:rsidRDefault="009E322E" w:rsidP="00895677">
      <w:pPr>
        <w:pStyle w:val="AMIAAbstract"/>
        <w:rPr>
          <w:b/>
          <w:i w:val="0"/>
        </w:rPr>
      </w:pPr>
      <w:r w:rsidRPr="00895677">
        <w:rPr>
          <w:b/>
          <w:i w:val="0"/>
        </w:rPr>
        <w:t xml:space="preserve">Methods:  </w:t>
      </w:r>
    </w:p>
    <w:p w:rsidR="00895677" w:rsidRDefault="009E322E" w:rsidP="00895677">
      <w:pPr>
        <w:pStyle w:val="AMIAAbstract"/>
        <w:rPr>
          <w:i w:val="0"/>
        </w:rPr>
      </w:pPr>
      <w:r w:rsidRPr="00895677">
        <w:rPr>
          <w:i w:val="0"/>
        </w:rPr>
        <w:t xml:space="preserve">An algorithm </w:t>
      </w:r>
      <w:r w:rsidR="00032F13">
        <w:rPr>
          <w:i w:val="0"/>
        </w:rPr>
        <w:t xml:space="preserve">to define pregnancy episodes </w:t>
      </w:r>
      <w:r w:rsidRPr="00895677">
        <w:rPr>
          <w:i w:val="0"/>
        </w:rPr>
        <w:t xml:space="preserve">was developed for 4 (3 US administrative claims databases and 1 UK based EHR) data sources in the Janssen network that were converted to the OMOP CDM. One pregnancy code set and SQL program was used.  Valid outcomes were determined for live births, stillbirths, spontaneous and induced abortions and ectopic pregnancies and start dates were estimated using a hierarchy of available pregnancy markers </w:t>
      </w:r>
      <w:r w:rsidR="00577883">
        <w:rPr>
          <w:i w:val="0"/>
        </w:rPr>
        <w:t>in the following order:</w:t>
      </w:r>
      <w:r w:rsidRPr="00895677">
        <w:rPr>
          <w:i w:val="0"/>
        </w:rPr>
        <w:t xml:space="preserve"> last menstrual period, gestational age, infertility procedures,</w:t>
      </w:r>
      <w:r w:rsidR="00B072BD">
        <w:rPr>
          <w:i w:val="0"/>
        </w:rPr>
        <w:t xml:space="preserve"> </w:t>
      </w:r>
      <w:r w:rsidR="00B072BD" w:rsidRPr="00B072BD">
        <w:rPr>
          <w:i w:val="0"/>
        </w:rPr>
        <w:t>ultrasounds (U/S) of nuchal fold thickness</w:t>
      </w:r>
      <w:r w:rsidRPr="00B072BD">
        <w:rPr>
          <w:i w:val="0"/>
        </w:rPr>
        <w:t>,</w:t>
      </w:r>
      <w:r w:rsidRPr="00895677">
        <w:rPr>
          <w:i w:val="0"/>
        </w:rPr>
        <w:t xml:space="preserve"> alpha fetoprotein tests, amenorrhea diagnoses, urine pregnancy tests and average gestational age estimates.  Validation included review of 700 electronic pregnancy episode profiles and completion of a survey with 6 questions that assessed the operating characteristics of the algorithm for each.  A 2nd validation was performed comparing start estimation with infertility procedures that date conception to algorithm start estimation with remaining markers.</w:t>
      </w:r>
    </w:p>
    <w:p w:rsidR="00895677" w:rsidRDefault="00895677" w:rsidP="00895677">
      <w:pPr>
        <w:pStyle w:val="AMIAAbstract"/>
        <w:rPr>
          <w:i w:val="0"/>
        </w:rPr>
      </w:pPr>
    </w:p>
    <w:p w:rsidR="00895677" w:rsidRDefault="009E322E" w:rsidP="00895677">
      <w:pPr>
        <w:pStyle w:val="AMIAAbstract"/>
        <w:rPr>
          <w:b/>
          <w:i w:val="0"/>
        </w:rPr>
      </w:pPr>
      <w:r w:rsidRPr="00895677">
        <w:rPr>
          <w:b/>
          <w:i w:val="0"/>
        </w:rPr>
        <w:t xml:space="preserve">Findings:  </w:t>
      </w:r>
    </w:p>
    <w:p w:rsidR="009E322E" w:rsidRDefault="009E322E" w:rsidP="00577883">
      <w:pPr>
        <w:pStyle w:val="AMIAAbstract"/>
      </w:pPr>
      <w:r w:rsidRPr="00895677">
        <w:rPr>
          <w:i w:val="0"/>
        </w:rPr>
        <w:t xml:space="preserve">Figure 1 shows the proportion of pregnancies </w:t>
      </w:r>
      <w:r w:rsidR="0039041C">
        <w:rPr>
          <w:i w:val="0"/>
        </w:rPr>
        <w:t>with start dates inferred by each marker</w:t>
      </w:r>
      <w:r w:rsidR="00032F13" w:rsidRPr="00895677">
        <w:rPr>
          <w:i w:val="0"/>
        </w:rPr>
        <w:t xml:space="preserve"> </w:t>
      </w:r>
      <w:r w:rsidR="000968C3">
        <w:rPr>
          <w:i w:val="0"/>
        </w:rPr>
        <w:t>by pregnancy</w:t>
      </w:r>
      <w:r w:rsidR="00032F13">
        <w:rPr>
          <w:i w:val="0"/>
        </w:rPr>
        <w:t xml:space="preserve"> outcome</w:t>
      </w:r>
      <w:r w:rsidR="000968C3">
        <w:rPr>
          <w:i w:val="0"/>
        </w:rPr>
        <w:t xml:space="preserve"> for each database</w:t>
      </w:r>
      <w:r w:rsidRPr="00895677">
        <w:rPr>
          <w:i w:val="0"/>
        </w:rPr>
        <w:t xml:space="preserve">.  </w:t>
      </w:r>
      <w:r w:rsidR="00577883">
        <w:rPr>
          <w:i w:val="0"/>
        </w:rPr>
        <w:t>A</w:t>
      </w:r>
      <w:r w:rsidRPr="00895677">
        <w:rPr>
          <w:i w:val="0"/>
        </w:rPr>
        <w:t xml:space="preserve">ll operating characteristics of the algorithm </w:t>
      </w:r>
      <w:r w:rsidR="00577883">
        <w:rPr>
          <w:i w:val="0"/>
        </w:rPr>
        <w:t xml:space="preserve">were </w:t>
      </w:r>
      <w:r w:rsidRPr="00895677">
        <w:rPr>
          <w:i w:val="0"/>
        </w:rPr>
        <w:t>in agreement at least 90% of the time with reviewer chosen characteristics.  73.3% of algorithm estimated starts for live births were in agreement with infertility procedure estimated starts within 2 weeks in either direction.  Pregnancy episode term lengths had expected lengths for almost all outcomes and start estimation methods</w:t>
      </w:r>
      <w:r w:rsidR="00895677">
        <w:rPr>
          <w:i w:val="0"/>
        </w:rPr>
        <w:t xml:space="preserve">.  </w:t>
      </w:r>
    </w:p>
    <w:p w:rsidR="009E322E" w:rsidRDefault="009E322E" w:rsidP="009E322E">
      <w:pPr>
        <w:pStyle w:val="AMIAHeading"/>
        <w:rPr>
          <w:b w:val="0"/>
        </w:rPr>
      </w:pPr>
    </w:p>
    <w:p w:rsidR="009E322E" w:rsidRDefault="00577883" w:rsidP="009E322E">
      <w:pPr>
        <w:pStyle w:val="AMIAHeading"/>
        <w:rPr>
          <w:b w:val="0"/>
        </w:rPr>
      </w:pPr>
      <w:r>
        <w:rPr>
          <w:noProof/>
        </w:rPr>
        <w:drawing>
          <wp:inline distT="0" distB="0" distL="0" distR="0" wp14:anchorId="7A92E9F9" wp14:editId="7126F9DA">
            <wp:extent cx="5471532" cy="4370026"/>
            <wp:effectExtent l="0" t="0" r="0" b="0"/>
            <wp:docPr id="1" name="Picture 1" descr="C:\Users\AMatcho\AppData\Local\Microsoft\Windows\Temporary Internet Files\Content.Word\Figure 1  Pregnancy Start Date Inferral Method by Database and Outc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tcho\AppData\Local\Microsoft\Windows\Temporary Internet Files\Content.Word\Figure 1  Pregnancy Start Date Inferral Method by Database and Outco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004" cy="4373598"/>
                    </a:xfrm>
                    <a:prstGeom prst="rect">
                      <a:avLst/>
                    </a:prstGeom>
                    <a:noFill/>
                    <a:ln>
                      <a:noFill/>
                    </a:ln>
                  </pic:spPr>
                </pic:pic>
              </a:graphicData>
            </a:graphic>
          </wp:inline>
        </w:drawing>
      </w:r>
    </w:p>
    <w:p w:rsidR="009E322E" w:rsidRDefault="009E322E" w:rsidP="009E322E">
      <w:pPr>
        <w:pStyle w:val="AMIAHeading"/>
        <w:rPr>
          <w:b w:val="0"/>
        </w:rPr>
      </w:pPr>
      <w:r w:rsidRPr="009E322E">
        <w:t>Conclusion:</w:t>
      </w:r>
      <w:r w:rsidRPr="009E322E">
        <w:rPr>
          <w:b w:val="0"/>
        </w:rPr>
        <w:t xml:space="preserve">  </w:t>
      </w:r>
    </w:p>
    <w:p w:rsidR="00D815AF" w:rsidRDefault="009E322E" w:rsidP="00134224">
      <w:r w:rsidRPr="009E322E">
        <w:t>An algorithm which identifies pregnancy episodes and outcomes was successfully developed with acceptable accuracy concerning all operating characteristics</w:t>
      </w:r>
      <w:r w:rsidR="00134224">
        <w:t xml:space="preserve">.  </w:t>
      </w:r>
      <w:r w:rsidRPr="009E322E">
        <w:t xml:space="preserve"> </w:t>
      </w:r>
      <w:r w:rsidR="00134224">
        <w:t>This algorithm, which ascertains with reasonable a</w:t>
      </w:r>
      <w:r w:rsidR="00075F15">
        <w:t>ccuracy</w:t>
      </w:r>
      <w:bookmarkStart w:id="0" w:name="_GoBack"/>
      <w:bookmarkEnd w:id="0"/>
      <w:r w:rsidR="00075F15">
        <w:t xml:space="preserve"> start</w:t>
      </w:r>
      <w:r w:rsidR="00D815AF">
        <w:t>s</w:t>
      </w:r>
      <w:r w:rsidR="00075F15">
        <w:t xml:space="preserve"> </w:t>
      </w:r>
      <w:r w:rsidR="00134224">
        <w:t xml:space="preserve">and outcomes of pregnancies, offers a useful tool for database studies of the relationship between pregnancy outcomes and maternal exposures and illnesses during pregnancy.    </w:t>
      </w:r>
    </w:p>
    <w:p w:rsidR="00D815AF" w:rsidRDefault="00D815AF" w:rsidP="00134224"/>
    <w:p w:rsidR="00781CE1" w:rsidRPr="00D815AF" w:rsidRDefault="000876BD" w:rsidP="00134224">
      <w:pPr>
        <w:rPr>
          <w:b/>
        </w:rPr>
      </w:pPr>
      <w:r w:rsidRPr="00D815AF">
        <w:rPr>
          <w:b/>
        </w:rPr>
        <w:t>References</w:t>
      </w:r>
      <w:r w:rsidR="00D815AF">
        <w:rPr>
          <w:b/>
        </w:rPr>
        <w:t>:</w:t>
      </w:r>
    </w:p>
    <w:p w:rsidR="009E322E" w:rsidRPr="00624448" w:rsidRDefault="009E322E" w:rsidP="009E322E">
      <w:pPr>
        <w:ind w:left="720" w:hanging="720"/>
        <w:rPr>
          <w:rFonts w:ascii="Calibri" w:hAnsi="Calibri" w:cs="Calibri"/>
          <w:noProof/>
        </w:rPr>
      </w:pPr>
      <w:r>
        <w:rPr>
          <w:rFonts w:ascii="Calibri" w:hAnsi="Calibri" w:cs="Calibri"/>
          <w:noProof/>
        </w:rPr>
        <w:t xml:space="preserve">1.  </w:t>
      </w:r>
      <w:r w:rsidR="00497715">
        <w:rPr>
          <w:rFonts w:ascii="Calibri" w:hAnsi="Calibri" w:cs="Calibri"/>
          <w:noProof/>
        </w:rPr>
        <w:tab/>
      </w:r>
      <w:r w:rsidRPr="00624448">
        <w:rPr>
          <w:rFonts w:ascii="Calibri" w:hAnsi="Calibri" w:cs="Calibri"/>
          <w:noProof/>
        </w:rPr>
        <w:t xml:space="preserve">Manson, J.M., B. McFarland, and S. Weiss, </w:t>
      </w:r>
      <w:r w:rsidRPr="00624448">
        <w:rPr>
          <w:rFonts w:ascii="Calibri" w:hAnsi="Calibri" w:cs="Calibri"/>
          <w:i/>
          <w:noProof/>
        </w:rPr>
        <w:t>Use of an automated database to evaluate markers for early detection of pregnancy.</w:t>
      </w:r>
      <w:r w:rsidRPr="00624448">
        <w:rPr>
          <w:rFonts w:ascii="Calibri" w:hAnsi="Calibri" w:cs="Calibri"/>
          <w:noProof/>
        </w:rPr>
        <w:t xml:space="preserve"> Am J Epidemiol, 2001. </w:t>
      </w:r>
      <w:r w:rsidRPr="00624448">
        <w:rPr>
          <w:rFonts w:ascii="Calibri" w:hAnsi="Calibri" w:cs="Calibri"/>
          <w:b/>
          <w:noProof/>
        </w:rPr>
        <w:t>154</w:t>
      </w:r>
      <w:r w:rsidRPr="00624448">
        <w:rPr>
          <w:rFonts w:ascii="Calibri" w:hAnsi="Calibri" w:cs="Calibri"/>
          <w:noProof/>
        </w:rPr>
        <w:t>(2): p. 180-7.</w:t>
      </w:r>
    </w:p>
    <w:p w:rsidR="009E322E" w:rsidRPr="00624448" w:rsidRDefault="009E322E" w:rsidP="009E322E">
      <w:pPr>
        <w:ind w:left="720" w:hanging="720"/>
        <w:rPr>
          <w:rFonts w:ascii="Calibri" w:hAnsi="Calibri" w:cs="Calibri"/>
          <w:noProof/>
        </w:rPr>
      </w:pPr>
      <w:bookmarkStart w:id="1" w:name="_ENREF_2"/>
      <w:r w:rsidRPr="00624448">
        <w:rPr>
          <w:rFonts w:ascii="Calibri" w:hAnsi="Calibri" w:cs="Calibri"/>
          <w:noProof/>
        </w:rPr>
        <w:t>2.</w:t>
      </w:r>
      <w:r w:rsidRPr="00624448">
        <w:rPr>
          <w:rFonts w:ascii="Calibri" w:hAnsi="Calibri" w:cs="Calibri"/>
          <w:noProof/>
        </w:rPr>
        <w:tab/>
        <w:t xml:space="preserve">Hornbrook, M.C., et al., </w:t>
      </w:r>
      <w:r w:rsidRPr="00624448">
        <w:rPr>
          <w:rFonts w:ascii="Calibri" w:hAnsi="Calibri" w:cs="Calibri"/>
          <w:i/>
          <w:noProof/>
        </w:rPr>
        <w:t>Development of an algorithm to identify pregnancy episodes in an integrated health care delivery system.</w:t>
      </w:r>
      <w:r w:rsidRPr="00624448">
        <w:rPr>
          <w:rFonts w:ascii="Calibri" w:hAnsi="Calibri" w:cs="Calibri"/>
          <w:noProof/>
        </w:rPr>
        <w:t xml:space="preserve"> Health Serv Res, 2007. </w:t>
      </w:r>
      <w:r w:rsidRPr="00624448">
        <w:rPr>
          <w:rFonts w:ascii="Calibri" w:hAnsi="Calibri" w:cs="Calibri"/>
          <w:b/>
          <w:noProof/>
        </w:rPr>
        <w:t>42</w:t>
      </w:r>
      <w:r w:rsidRPr="00624448">
        <w:rPr>
          <w:rFonts w:ascii="Calibri" w:hAnsi="Calibri" w:cs="Calibri"/>
          <w:noProof/>
        </w:rPr>
        <w:t>(2): p. 908-27.</w:t>
      </w:r>
      <w:bookmarkEnd w:id="1"/>
    </w:p>
    <w:p w:rsidR="00781CE1" w:rsidRDefault="00781CE1" w:rsidP="00940944">
      <w:pPr>
        <w:jc w:val="both"/>
      </w:pPr>
    </w:p>
    <w:p w:rsidR="00781CE1" w:rsidRDefault="00781CE1" w:rsidP="00940944">
      <w:pPr>
        <w:jc w:val="both"/>
      </w:pPr>
    </w:p>
    <w:p w:rsidR="000876BD" w:rsidRDefault="000876BD" w:rsidP="00857029">
      <w:pPr>
        <w:jc w:val="both"/>
        <w:sectPr w:rsidR="000876BD" w:rsidSect="001A47CF">
          <w:type w:val="continuous"/>
          <w:pgSz w:w="12240" w:h="15840" w:code="1"/>
          <w:pgMar w:top="1440" w:right="1440" w:bottom="1440" w:left="1440" w:header="720" w:footer="720" w:gutter="0"/>
          <w:cols w:space="720"/>
        </w:sectPr>
      </w:pPr>
    </w:p>
    <w:p w:rsidR="000876BD" w:rsidRDefault="000876BD" w:rsidP="00857029">
      <w:pPr>
        <w:jc w:val="both"/>
      </w:pPr>
    </w:p>
    <w:sectPr w:rsidR="000876BD" w:rsidSect="0069458E">
      <w:type w:val="continuous"/>
      <w:pgSz w:w="12240" w:h="15840" w:code="1"/>
      <w:pgMar w:top="1440" w:right="1440" w:bottom="1440" w:left="14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E7C" w:rsidRDefault="00C83E7C">
      <w:r>
        <w:separator/>
      </w:r>
    </w:p>
  </w:endnote>
  <w:endnote w:type="continuationSeparator" w:id="0">
    <w:p w:rsidR="00C83E7C" w:rsidRDefault="00C8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70" w:rsidRDefault="002B3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3C70" w:rsidRDefault="002B3C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70" w:rsidRDefault="002B3C70">
    <w:pPr>
      <w:pStyle w:val="Footer"/>
      <w:framePr w:wrap="around" w:vAnchor="text" w:hAnchor="margin" w:xAlign="right" w:y="1"/>
      <w:rPr>
        <w:rStyle w:val="PageNumber"/>
      </w:rPr>
    </w:pPr>
  </w:p>
  <w:p w:rsidR="002B3C70" w:rsidRDefault="002B3C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E7C" w:rsidRDefault="00C83E7C">
      <w:r>
        <w:separator/>
      </w:r>
    </w:p>
  </w:footnote>
  <w:footnote w:type="continuationSeparator" w:id="0">
    <w:p w:rsidR="00C83E7C" w:rsidRDefault="00C83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7C8"/>
    <w:multiLevelType w:val="singleLevel"/>
    <w:tmpl w:val="B9C09148"/>
    <w:lvl w:ilvl="0">
      <w:start w:val="1"/>
      <w:numFmt w:val="decimal"/>
      <w:pStyle w:val="AMIAReference"/>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81"/>
    <w:rsid w:val="00001FF6"/>
    <w:rsid w:val="00032F13"/>
    <w:rsid w:val="00061121"/>
    <w:rsid w:val="00075F15"/>
    <w:rsid w:val="000876BD"/>
    <w:rsid w:val="000968C3"/>
    <w:rsid w:val="000F41E2"/>
    <w:rsid w:val="00123B63"/>
    <w:rsid w:val="00125E4F"/>
    <w:rsid w:val="00134224"/>
    <w:rsid w:val="00146A36"/>
    <w:rsid w:val="00152DBC"/>
    <w:rsid w:val="001A47CF"/>
    <w:rsid w:val="001D1567"/>
    <w:rsid w:val="001D1BCD"/>
    <w:rsid w:val="001D3422"/>
    <w:rsid w:val="001D5D81"/>
    <w:rsid w:val="00283656"/>
    <w:rsid w:val="002B3C70"/>
    <w:rsid w:val="00305A9B"/>
    <w:rsid w:val="00322966"/>
    <w:rsid w:val="003256DE"/>
    <w:rsid w:val="0035275E"/>
    <w:rsid w:val="0039041C"/>
    <w:rsid w:val="003A14D8"/>
    <w:rsid w:val="003B0234"/>
    <w:rsid w:val="003C0115"/>
    <w:rsid w:val="003C6BE4"/>
    <w:rsid w:val="003D19F4"/>
    <w:rsid w:val="003D5748"/>
    <w:rsid w:val="004019EA"/>
    <w:rsid w:val="004464BE"/>
    <w:rsid w:val="00447D9D"/>
    <w:rsid w:val="00467FFA"/>
    <w:rsid w:val="00483F33"/>
    <w:rsid w:val="00497715"/>
    <w:rsid w:val="00500BD7"/>
    <w:rsid w:val="00556080"/>
    <w:rsid w:val="005774E2"/>
    <w:rsid w:val="00577883"/>
    <w:rsid w:val="00590340"/>
    <w:rsid w:val="005A6946"/>
    <w:rsid w:val="005B0F09"/>
    <w:rsid w:val="00600255"/>
    <w:rsid w:val="00636609"/>
    <w:rsid w:val="0069458E"/>
    <w:rsid w:val="00696DA5"/>
    <w:rsid w:val="006A0A8B"/>
    <w:rsid w:val="006A2950"/>
    <w:rsid w:val="006C79A8"/>
    <w:rsid w:val="006D0A2C"/>
    <w:rsid w:val="006E41ED"/>
    <w:rsid w:val="00706726"/>
    <w:rsid w:val="00726B30"/>
    <w:rsid w:val="00737F46"/>
    <w:rsid w:val="00741BE9"/>
    <w:rsid w:val="00744D65"/>
    <w:rsid w:val="00781CE1"/>
    <w:rsid w:val="007B0F22"/>
    <w:rsid w:val="007B4D7E"/>
    <w:rsid w:val="007C5BDF"/>
    <w:rsid w:val="007D63B4"/>
    <w:rsid w:val="007E534A"/>
    <w:rsid w:val="008310C2"/>
    <w:rsid w:val="00842C12"/>
    <w:rsid w:val="00857029"/>
    <w:rsid w:val="008803D4"/>
    <w:rsid w:val="00883CF0"/>
    <w:rsid w:val="00885900"/>
    <w:rsid w:val="00887350"/>
    <w:rsid w:val="00887953"/>
    <w:rsid w:val="00895677"/>
    <w:rsid w:val="00895E92"/>
    <w:rsid w:val="008A2E55"/>
    <w:rsid w:val="008E6278"/>
    <w:rsid w:val="00907431"/>
    <w:rsid w:val="00924B71"/>
    <w:rsid w:val="00940944"/>
    <w:rsid w:val="00956D31"/>
    <w:rsid w:val="009610C9"/>
    <w:rsid w:val="009953BE"/>
    <w:rsid w:val="00995750"/>
    <w:rsid w:val="009A55F9"/>
    <w:rsid w:val="009A7C7F"/>
    <w:rsid w:val="009E322E"/>
    <w:rsid w:val="00A12050"/>
    <w:rsid w:val="00A33F82"/>
    <w:rsid w:val="00AF2A0A"/>
    <w:rsid w:val="00B072BD"/>
    <w:rsid w:val="00B15F26"/>
    <w:rsid w:val="00B52D0E"/>
    <w:rsid w:val="00B547B7"/>
    <w:rsid w:val="00B85C68"/>
    <w:rsid w:val="00BA3C08"/>
    <w:rsid w:val="00BD1695"/>
    <w:rsid w:val="00BD30DA"/>
    <w:rsid w:val="00BE54EA"/>
    <w:rsid w:val="00BF6EC8"/>
    <w:rsid w:val="00C25098"/>
    <w:rsid w:val="00C435D4"/>
    <w:rsid w:val="00C83E7C"/>
    <w:rsid w:val="00CA1D90"/>
    <w:rsid w:val="00CA1EF1"/>
    <w:rsid w:val="00CA52ED"/>
    <w:rsid w:val="00CD1CE4"/>
    <w:rsid w:val="00D14955"/>
    <w:rsid w:val="00D72377"/>
    <w:rsid w:val="00D815AF"/>
    <w:rsid w:val="00DA4570"/>
    <w:rsid w:val="00DC026C"/>
    <w:rsid w:val="00DC4B18"/>
    <w:rsid w:val="00DC6BAB"/>
    <w:rsid w:val="00DD63B6"/>
    <w:rsid w:val="00DF5E64"/>
    <w:rsid w:val="00E1053B"/>
    <w:rsid w:val="00E40A62"/>
    <w:rsid w:val="00E64417"/>
    <w:rsid w:val="00E81D55"/>
    <w:rsid w:val="00EA3C75"/>
    <w:rsid w:val="00EC29D2"/>
    <w:rsid w:val="00EC774E"/>
    <w:rsid w:val="00F17F2E"/>
    <w:rsid w:val="00F66156"/>
    <w:rsid w:val="00F919E4"/>
    <w:rsid w:val="00FD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22"/>
  </w:style>
  <w:style w:type="paragraph" w:styleId="Heading1">
    <w:name w:val="heading 1"/>
    <w:basedOn w:val="Normal"/>
    <w:next w:val="BodyText"/>
    <w:link w:val="Heading1Char"/>
    <w:uiPriority w:val="9"/>
    <w:qFormat/>
    <w:rsid w:val="001D3422"/>
    <w:pPr>
      <w:keepNext/>
      <w:keepLines/>
      <w:suppressAutoHyphens/>
      <w:spacing w:before="240" w:after="120"/>
      <w:jc w:val="center"/>
      <w:outlineLvl w:val="0"/>
    </w:pPr>
    <w:rPr>
      <w:b/>
      <w:spacing w:val="-3"/>
      <w:kern w:val="28"/>
    </w:rPr>
  </w:style>
  <w:style w:type="paragraph" w:styleId="Heading2">
    <w:name w:val="heading 2"/>
    <w:basedOn w:val="Normal"/>
    <w:next w:val="Normal"/>
    <w:link w:val="Heading2Char"/>
    <w:uiPriority w:val="9"/>
    <w:qFormat/>
    <w:rsid w:val="001D3422"/>
    <w:pPr>
      <w:keepNext/>
      <w:jc w:val="center"/>
      <w:outlineLvl w:val="1"/>
    </w:pPr>
    <w:rPr>
      <w:b/>
      <w:sz w:val="24"/>
    </w:rPr>
  </w:style>
  <w:style w:type="paragraph" w:styleId="Heading5">
    <w:name w:val="heading 5"/>
    <w:basedOn w:val="Normal"/>
    <w:next w:val="Normal"/>
    <w:link w:val="Heading5Char"/>
    <w:uiPriority w:val="9"/>
    <w:qFormat/>
    <w:rsid w:val="001D3422"/>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3B0"/>
    <w:rPr>
      <w:rFonts w:ascii="Cambria" w:eastAsia="Malgun Gothic" w:hAnsi="Cambria" w:cs="Times New Roman"/>
      <w:b/>
      <w:bCs/>
      <w:kern w:val="32"/>
      <w:sz w:val="32"/>
      <w:szCs w:val="32"/>
    </w:rPr>
  </w:style>
  <w:style w:type="character" w:customStyle="1" w:styleId="Heading2Char">
    <w:name w:val="Heading 2 Char"/>
    <w:basedOn w:val="DefaultParagraphFont"/>
    <w:link w:val="Heading2"/>
    <w:uiPriority w:val="9"/>
    <w:semiHidden/>
    <w:rsid w:val="006323B0"/>
    <w:rPr>
      <w:rFonts w:ascii="Cambria" w:eastAsia="Malgun Gothic" w:hAnsi="Cambria" w:cs="Times New Roman"/>
      <w:b/>
      <w:bCs/>
      <w:i/>
      <w:iCs/>
      <w:sz w:val="28"/>
      <w:szCs w:val="28"/>
    </w:rPr>
  </w:style>
  <w:style w:type="character" w:customStyle="1" w:styleId="Heading5Char">
    <w:name w:val="Heading 5 Char"/>
    <w:basedOn w:val="DefaultParagraphFont"/>
    <w:link w:val="Heading5"/>
    <w:uiPriority w:val="9"/>
    <w:semiHidden/>
    <w:rsid w:val="006323B0"/>
    <w:rPr>
      <w:rFonts w:ascii="Calibri" w:eastAsia="Malgun Gothic" w:hAnsi="Calibri" w:cs="Times New Roman"/>
      <w:b/>
      <w:bCs/>
      <w:i/>
      <w:iCs/>
      <w:sz w:val="26"/>
      <w:szCs w:val="26"/>
    </w:rPr>
  </w:style>
  <w:style w:type="paragraph" w:styleId="BodyText">
    <w:name w:val="Body Text"/>
    <w:basedOn w:val="Normal"/>
    <w:link w:val="BodyTextChar"/>
    <w:uiPriority w:val="99"/>
    <w:rsid w:val="00CD1CE4"/>
    <w:pPr>
      <w:suppressAutoHyphens/>
      <w:spacing w:after="160"/>
      <w:jc w:val="both"/>
    </w:pPr>
  </w:style>
  <w:style w:type="character" w:customStyle="1" w:styleId="BodyTextChar">
    <w:name w:val="Body Text Char"/>
    <w:basedOn w:val="DefaultParagraphFont"/>
    <w:link w:val="BodyText"/>
    <w:uiPriority w:val="99"/>
    <w:semiHidden/>
    <w:rsid w:val="006323B0"/>
  </w:style>
  <w:style w:type="paragraph" w:styleId="Date">
    <w:name w:val="Date"/>
    <w:basedOn w:val="BodyText"/>
    <w:link w:val="DateChar"/>
    <w:uiPriority w:val="99"/>
    <w:rsid w:val="001D3422"/>
    <w:pPr>
      <w:jc w:val="center"/>
    </w:pPr>
  </w:style>
  <w:style w:type="character" w:customStyle="1" w:styleId="DateChar">
    <w:name w:val="Date Char"/>
    <w:basedOn w:val="DefaultParagraphFont"/>
    <w:link w:val="Date"/>
    <w:uiPriority w:val="99"/>
    <w:semiHidden/>
    <w:rsid w:val="006323B0"/>
  </w:style>
  <w:style w:type="character" w:styleId="EndnoteReference">
    <w:name w:val="endnote reference"/>
    <w:basedOn w:val="DefaultParagraphFont"/>
    <w:uiPriority w:val="99"/>
    <w:semiHidden/>
    <w:rsid w:val="001D3422"/>
    <w:rPr>
      <w:vertAlign w:val="superscript"/>
    </w:rPr>
  </w:style>
  <w:style w:type="paragraph" w:styleId="EndnoteText">
    <w:name w:val="endnote text"/>
    <w:basedOn w:val="Normal"/>
    <w:link w:val="EndnoteTextChar"/>
    <w:uiPriority w:val="99"/>
    <w:semiHidden/>
    <w:rsid w:val="001D3422"/>
    <w:pPr>
      <w:tabs>
        <w:tab w:val="left" w:pos="187"/>
      </w:tabs>
      <w:suppressAutoHyphens/>
      <w:spacing w:after="120" w:line="220" w:lineRule="exact"/>
      <w:ind w:left="187" w:hanging="187"/>
      <w:jc w:val="both"/>
    </w:pPr>
    <w:rPr>
      <w:spacing w:val="-3"/>
    </w:rPr>
  </w:style>
  <w:style w:type="character" w:customStyle="1" w:styleId="EndnoteTextChar">
    <w:name w:val="Endnote Text Char"/>
    <w:basedOn w:val="DefaultParagraphFont"/>
    <w:link w:val="EndnoteText"/>
    <w:uiPriority w:val="99"/>
    <w:semiHidden/>
    <w:rsid w:val="006323B0"/>
  </w:style>
  <w:style w:type="paragraph" w:customStyle="1" w:styleId="abstract">
    <w:name w:val="abstract"/>
    <w:basedOn w:val="BodyText"/>
    <w:rsid w:val="001D3422"/>
    <w:rPr>
      <w:i/>
    </w:rPr>
  </w:style>
  <w:style w:type="paragraph" w:customStyle="1" w:styleId="AMIABodyText">
    <w:name w:val="AMIA Body Text"/>
    <w:basedOn w:val="Normal"/>
    <w:rsid w:val="003D5748"/>
    <w:pPr>
      <w:suppressAutoHyphens/>
      <w:spacing w:after="120"/>
      <w:jc w:val="both"/>
    </w:pPr>
  </w:style>
  <w:style w:type="paragraph" w:styleId="BodyTextIndent">
    <w:name w:val="Body Text Indent"/>
    <w:basedOn w:val="Normal"/>
    <w:link w:val="BodyTextIndentChar"/>
    <w:uiPriority w:val="99"/>
    <w:rsid w:val="001D3422"/>
    <w:pPr>
      <w:spacing w:line="480" w:lineRule="auto"/>
      <w:ind w:firstLine="720"/>
    </w:pPr>
    <w:rPr>
      <w:sz w:val="24"/>
    </w:rPr>
  </w:style>
  <w:style w:type="character" w:customStyle="1" w:styleId="BodyTextIndentChar">
    <w:name w:val="Body Text Indent Char"/>
    <w:basedOn w:val="DefaultParagraphFont"/>
    <w:link w:val="BodyTextIndent"/>
    <w:uiPriority w:val="99"/>
    <w:semiHidden/>
    <w:rsid w:val="006323B0"/>
  </w:style>
  <w:style w:type="paragraph" w:styleId="BodyTextIndent2">
    <w:name w:val="Body Text Indent 2"/>
    <w:basedOn w:val="Normal"/>
    <w:link w:val="BodyTextIndent2Char"/>
    <w:uiPriority w:val="99"/>
    <w:rsid w:val="001D3422"/>
    <w:pPr>
      <w:spacing w:line="480" w:lineRule="auto"/>
      <w:ind w:firstLine="720"/>
    </w:pPr>
    <w:rPr>
      <w:b/>
      <w:sz w:val="24"/>
    </w:rPr>
  </w:style>
  <w:style w:type="character" w:customStyle="1" w:styleId="BodyTextIndent2Char">
    <w:name w:val="Body Text Indent 2 Char"/>
    <w:basedOn w:val="DefaultParagraphFont"/>
    <w:link w:val="BodyTextIndent2"/>
    <w:uiPriority w:val="99"/>
    <w:semiHidden/>
    <w:rsid w:val="006323B0"/>
  </w:style>
  <w:style w:type="paragraph" w:styleId="BodyText3">
    <w:name w:val="Body Text 3"/>
    <w:basedOn w:val="Normal"/>
    <w:link w:val="BodyText3Char"/>
    <w:uiPriority w:val="99"/>
    <w:rsid w:val="001D3422"/>
    <w:rPr>
      <w:i/>
    </w:rPr>
  </w:style>
  <w:style w:type="character" w:customStyle="1" w:styleId="BodyText3Char">
    <w:name w:val="Body Text 3 Char"/>
    <w:basedOn w:val="DefaultParagraphFont"/>
    <w:link w:val="BodyText3"/>
    <w:uiPriority w:val="99"/>
    <w:semiHidden/>
    <w:rsid w:val="006323B0"/>
    <w:rPr>
      <w:sz w:val="16"/>
      <w:szCs w:val="16"/>
    </w:rPr>
  </w:style>
  <w:style w:type="paragraph" w:styleId="List">
    <w:name w:val="List"/>
    <w:basedOn w:val="Normal"/>
    <w:uiPriority w:val="99"/>
    <w:rsid w:val="001D3422"/>
    <w:pPr>
      <w:ind w:left="360" w:hanging="360"/>
    </w:pPr>
  </w:style>
  <w:style w:type="paragraph" w:styleId="Footer">
    <w:name w:val="footer"/>
    <w:basedOn w:val="Normal"/>
    <w:link w:val="FooterChar"/>
    <w:uiPriority w:val="99"/>
    <w:rsid w:val="001D3422"/>
    <w:pPr>
      <w:tabs>
        <w:tab w:val="center" w:pos="4320"/>
        <w:tab w:val="right" w:pos="8640"/>
      </w:tabs>
    </w:pPr>
  </w:style>
  <w:style w:type="character" w:customStyle="1" w:styleId="FooterChar">
    <w:name w:val="Footer Char"/>
    <w:basedOn w:val="DefaultParagraphFont"/>
    <w:link w:val="Footer"/>
    <w:uiPriority w:val="99"/>
    <w:semiHidden/>
    <w:rsid w:val="006323B0"/>
  </w:style>
  <w:style w:type="character" w:styleId="PageNumber">
    <w:name w:val="page number"/>
    <w:basedOn w:val="DefaultParagraphFont"/>
    <w:uiPriority w:val="99"/>
    <w:rsid w:val="001D3422"/>
    <w:rPr>
      <w:rFonts w:cs="Times New Roman"/>
    </w:rPr>
  </w:style>
  <w:style w:type="paragraph" w:customStyle="1" w:styleId="AMIATitle">
    <w:name w:val="AMIA Title"/>
    <w:basedOn w:val="Normal"/>
    <w:next w:val="AMIAAuthors"/>
    <w:rsid w:val="003D5748"/>
    <w:pPr>
      <w:spacing w:after="280"/>
      <w:jc w:val="center"/>
    </w:pPr>
    <w:rPr>
      <w:b/>
      <w:sz w:val="28"/>
    </w:rPr>
  </w:style>
  <w:style w:type="paragraph" w:customStyle="1" w:styleId="AMIAAuthors">
    <w:name w:val="AMIA Authors"/>
    <w:basedOn w:val="Normal"/>
    <w:next w:val="AMIAAffiliations"/>
    <w:rsid w:val="00B547B7"/>
    <w:pPr>
      <w:jc w:val="center"/>
    </w:pPr>
    <w:rPr>
      <w:b/>
      <w:sz w:val="24"/>
    </w:rPr>
  </w:style>
  <w:style w:type="paragraph" w:customStyle="1" w:styleId="AMIAAffiliations">
    <w:name w:val="AMIA Affiliations"/>
    <w:basedOn w:val="Normal"/>
    <w:rsid w:val="00CD1CE4"/>
    <w:pPr>
      <w:spacing w:after="240"/>
      <w:jc w:val="center"/>
    </w:pPr>
    <w:rPr>
      <w:b/>
      <w:sz w:val="24"/>
    </w:rPr>
  </w:style>
  <w:style w:type="paragraph" w:customStyle="1" w:styleId="AMIAAbstract">
    <w:name w:val="AMIA Abstract"/>
    <w:basedOn w:val="Normal"/>
    <w:rsid w:val="00885900"/>
    <w:pPr>
      <w:spacing w:after="120"/>
      <w:jc w:val="both"/>
    </w:pPr>
    <w:rPr>
      <w:i/>
    </w:rPr>
  </w:style>
  <w:style w:type="paragraph" w:customStyle="1" w:styleId="AMIAHeading">
    <w:name w:val="AMIA Heading"/>
    <w:basedOn w:val="Normal"/>
    <w:rsid w:val="00BE54EA"/>
    <w:pPr>
      <w:keepNext/>
      <w:spacing w:before="120" w:after="120"/>
      <w:jc w:val="both"/>
      <w:outlineLvl w:val="0"/>
    </w:pPr>
    <w:rPr>
      <w:b/>
    </w:rPr>
  </w:style>
  <w:style w:type="paragraph" w:customStyle="1" w:styleId="AMIASuperscript">
    <w:name w:val="AMIA Superscript"/>
    <w:basedOn w:val="Normal"/>
    <w:link w:val="AMIASuperscriptChar"/>
    <w:rsid w:val="00DC4B18"/>
    <w:rPr>
      <w:sz w:val="16"/>
      <w:vertAlign w:val="superscript"/>
    </w:rPr>
  </w:style>
  <w:style w:type="paragraph" w:customStyle="1" w:styleId="AMIAAbstractHeading">
    <w:name w:val="AMIA Abstract Heading"/>
    <w:basedOn w:val="AMIAHeading"/>
    <w:rsid w:val="00BE54EA"/>
    <w:pPr>
      <w:spacing w:before="0"/>
    </w:pPr>
  </w:style>
  <w:style w:type="paragraph" w:customStyle="1" w:styleId="AMIAReferenceHeading">
    <w:name w:val="AMIA Reference Heading"/>
    <w:basedOn w:val="AMIAHeading"/>
    <w:rsid w:val="00885900"/>
    <w:pPr>
      <w:jc w:val="center"/>
    </w:pPr>
  </w:style>
  <w:style w:type="paragraph" w:customStyle="1" w:styleId="AMIAReference">
    <w:name w:val="AMIA Reference"/>
    <w:basedOn w:val="Normal"/>
    <w:rsid w:val="00726B30"/>
    <w:pPr>
      <w:numPr>
        <w:numId w:val="1"/>
      </w:numPr>
      <w:jc w:val="both"/>
    </w:pPr>
  </w:style>
  <w:style w:type="character" w:customStyle="1" w:styleId="AMIASuperscriptChar">
    <w:name w:val="AMIA Superscript Char"/>
    <w:basedOn w:val="DefaultParagraphFont"/>
    <w:link w:val="AMIASuperscript"/>
    <w:locked/>
    <w:rsid w:val="00590340"/>
    <w:rPr>
      <w:rFonts w:cs="Times New Roman"/>
      <w:sz w:val="16"/>
      <w:vertAlign w:val="superscript"/>
      <w:lang w:val="en-US" w:eastAsia="en-US" w:bidi="ar-SA"/>
    </w:rPr>
  </w:style>
  <w:style w:type="paragraph" w:styleId="Header">
    <w:name w:val="header"/>
    <w:basedOn w:val="Normal"/>
    <w:link w:val="HeaderChar"/>
    <w:uiPriority w:val="99"/>
    <w:rsid w:val="008E6278"/>
    <w:pPr>
      <w:tabs>
        <w:tab w:val="center" w:pos="4320"/>
        <w:tab w:val="right" w:pos="8640"/>
      </w:tabs>
    </w:pPr>
  </w:style>
  <w:style w:type="character" w:customStyle="1" w:styleId="HeaderChar">
    <w:name w:val="Header Char"/>
    <w:basedOn w:val="DefaultParagraphFont"/>
    <w:link w:val="Header"/>
    <w:uiPriority w:val="99"/>
    <w:semiHidden/>
    <w:rsid w:val="006323B0"/>
  </w:style>
  <w:style w:type="paragraph" w:styleId="BalloonText">
    <w:name w:val="Balloon Text"/>
    <w:basedOn w:val="Normal"/>
    <w:link w:val="BalloonTextChar"/>
    <w:rsid w:val="006A2950"/>
    <w:rPr>
      <w:rFonts w:ascii="Tahoma" w:hAnsi="Tahoma" w:cs="Tahoma"/>
      <w:sz w:val="16"/>
      <w:szCs w:val="16"/>
    </w:rPr>
  </w:style>
  <w:style w:type="character" w:customStyle="1" w:styleId="BalloonTextChar">
    <w:name w:val="Balloon Text Char"/>
    <w:basedOn w:val="DefaultParagraphFont"/>
    <w:link w:val="BalloonText"/>
    <w:rsid w:val="006A2950"/>
    <w:rPr>
      <w:rFonts w:ascii="Tahoma" w:hAnsi="Tahoma" w:cs="Tahoma"/>
      <w:sz w:val="16"/>
      <w:szCs w:val="16"/>
    </w:rPr>
  </w:style>
  <w:style w:type="character" w:styleId="CommentReference">
    <w:name w:val="annotation reference"/>
    <w:basedOn w:val="DefaultParagraphFont"/>
    <w:rsid w:val="00F17F2E"/>
    <w:rPr>
      <w:sz w:val="16"/>
      <w:szCs w:val="16"/>
    </w:rPr>
  </w:style>
  <w:style w:type="paragraph" w:styleId="CommentText">
    <w:name w:val="annotation text"/>
    <w:basedOn w:val="Normal"/>
    <w:link w:val="CommentTextChar"/>
    <w:rsid w:val="00F17F2E"/>
  </w:style>
  <w:style w:type="character" w:customStyle="1" w:styleId="CommentTextChar">
    <w:name w:val="Comment Text Char"/>
    <w:basedOn w:val="DefaultParagraphFont"/>
    <w:link w:val="CommentText"/>
    <w:rsid w:val="00F17F2E"/>
  </w:style>
  <w:style w:type="paragraph" w:styleId="CommentSubject">
    <w:name w:val="annotation subject"/>
    <w:basedOn w:val="CommentText"/>
    <w:next w:val="CommentText"/>
    <w:link w:val="CommentSubjectChar"/>
    <w:rsid w:val="00F17F2E"/>
    <w:rPr>
      <w:b/>
      <w:bCs/>
    </w:rPr>
  </w:style>
  <w:style w:type="character" w:customStyle="1" w:styleId="CommentSubjectChar">
    <w:name w:val="Comment Subject Char"/>
    <w:basedOn w:val="CommentTextChar"/>
    <w:link w:val="CommentSubject"/>
    <w:rsid w:val="00F17F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22"/>
  </w:style>
  <w:style w:type="paragraph" w:styleId="Heading1">
    <w:name w:val="heading 1"/>
    <w:basedOn w:val="Normal"/>
    <w:next w:val="BodyText"/>
    <w:link w:val="Heading1Char"/>
    <w:uiPriority w:val="9"/>
    <w:qFormat/>
    <w:rsid w:val="001D3422"/>
    <w:pPr>
      <w:keepNext/>
      <w:keepLines/>
      <w:suppressAutoHyphens/>
      <w:spacing w:before="240" w:after="120"/>
      <w:jc w:val="center"/>
      <w:outlineLvl w:val="0"/>
    </w:pPr>
    <w:rPr>
      <w:b/>
      <w:spacing w:val="-3"/>
      <w:kern w:val="28"/>
    </w:rPr>
  </w:style>
  <w:style w:type="paragraph" w:styleId="Heading2">
    <w:name w:val="heading 2"/>
    <w:basedOn w:val="Normal"/>
    <w:next w:val="Normal"/>
    <w:link w:val="Heading2Char"/>
    <w:uiPriority w:val="9"/>
    <w:qFormat/>
    <w:rsid w:val="001D3422"/>
    <w:pPr>
      <w:keepNext/>
      <w:jc w:val="center"/>
      <w:outlineLvl w:val="1"/>
    </w:pPr>
    <w:rPr>
      <w:b/>
      <w:sz w:val="24"/>
    </w:rPr>
  </w:style>
  <w:style w:type="paragraph" w:styleId="Heading5">
    <w:name w:val="heading 5"/>
    <w:basedOn w:val="Normal"/>
    <w:next w:val="Normal"/>
    <w:link w:val="Heading5Char"/>
    <w:uiPriority w:val="9"/>
    <w:qFormat/>
    <w:rsid w:val="001D3422"/>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3B0"/>
    <w:rPr>
      <w:rFonts w:ascii="Cambria" w:eastAsia="Malgun Gothic" w:hAnsi="Cambria" w:cs="Times New Roman"/>
      <w:b/>
      <w:bCs/>
      <w:kern w:val="32"/>
      <w:sz w:val="32"/>
      <w:szCs w:val="32"/>
    </w:rPr>
  </w:style>
  <w:style w:type="character" w:customStyle="1" w:styleId="Heading2Char">
    <w:name w:val="Heading 2 Char"/>
    <w:basedOn w:val="DefaultParagraphFont"/>
    <w:link w:val="Heading2"/>
    <w:uiPriority w:val="9"/>
    <w:semiHidden/>
    <w:rsid w:val="006323B0"/>
    <w:rPr>
      <w:rFonts w:ascii="Cambria" w:eastAsia="Malgun Gothic" w:hAnsi="Cambria" w:cs="Times New Roman"/>
      <w:b/>
      <w:bCs/>
      <w:i/>
      <w:iCs/>
      <w:sz w:val="28"/>
      <w:szCs w:val="28"/>
    </w:rPr>
  </w:style>
  <w:style w:type="character" w:customStyle="1" w:styleId="Heading5Char">
    <w:name w:val="Heading 5 Char"/>
    <w:basedOn w:val="DefaultParagraphFont"/>
    <w:link w:val="Heading5"/>
    <w:uiPriority w:val="9"/>
    <w:semiHidden/>
    <w:rsid w:val="006323B0"/>
    <w:rPr>
      <w:rFonts w:ascii="Calibri" w:eastAsia="Malgun Gothic" w:hAnsi="Calibri" w:cs="Times New Roman"/>
      <w:b/>
      <w:bCs/>
      <w:i/>
      <w:iCs/>
      <w:sz w:val="26"/>
      <w:szCs w:val="26"/>
    </w:rPr>
  </w:style>
  <w:style w:type="paragraph" w:styleId="BodyText">
    <w:name w:val="Body Text"/>
    <w:basedOn w:val="Normal"/>
    <w:link w:val="BodyTextChar"/>
    <w:uiPriority w:val="99"/>
    <w:rsid w:val="00CD1CE4"/>
    <w:pPr>
      <w:suppressAutoHyphens/>
      <w:spacing w:after="160"/>
      <w:jc w:val="both"/>
    </w:pPr>
  </w:style>
  <w:style w:type="character" w:customStyle="1" w:styleId="BodyTextChar">
    <w:name w:val="Body Text Char"/>
    <w:basedOn w:val="DefaultParagraphFont"/>
    <w:link w:val="BodyText"/>
    <w:uiPriority w:val="99"/>
    <w:semiHidden/>
    <w:rsid w:val="006323B0"/>
  </w:style>
  <w:style w:type="paragraph" w:styleId="Date">
    <w:name w:val="Date"/>
    <w:basedOn w:val="BodyText"/>
    <w:link w:val="DateChar"/>
    <w:uiPriority w:val="99"/>
    <w:rsid w:val="001D3422"/>
    <w:pPr>
      <w:jc w:val="center"/>
    </w:pPr>
  </w:style>
  <w:style w:type="character" w:customStyle="1" w:styleId="DateChar">
    <w:name w:val="Date Char"/>
    <w:basedOn w:val="DefaultParagraphFont"/>
    <w:link w:val="Date"/>
    <w:uiPriority w:val="99"/>
    <w:semiHidden/>
    <w:rsid w:val="006323B0"/>
  </w:style>
  <w:style w:type="character" w:styleId="EndnoteReference">
    <w:name w:val="endnote reference"/>
    <w:basedOn w:val="DefaultParagraphFont"/>
    <w:uiPriority w:val="99"/>
    <w:semiHidden/>
    <w:rsid w:val="001D3422"/>
    <w:rPr>
      <w:vertAlign w:val="superscript"/>
    </w:rPr>
  </w:style>
  <w:style w:type="paragraph" w:styleId="EndnoteText">
    <w:name w:val="endnote text"/>
    <w:basedOn w:val="Normal"/>
    <w:link w:val="EndnoteTextChar"/>
    <w:uiPriority w:val="99"/>
    <w:semiHidden/>
    <w:rsid w:val="001D3422"/>
    <w:pPr>
      <w:tabs>
        <w:tab w:val="left" w:pos="187"/>
      </w:tabs>
      <w:suppressAutoHyphens/>
      <w:spacing w:after="120" w:line="220" w:lineRule="exact"/>
      <w:ind w:left="187" w:hanging="187"/>
      <w:jc w:val="both"/>
    </w:pPr>
    <w:rPr>
      <w:spacing w:val="-3"/>
    </w:rPr>
  </w:style>
  <w:style w:type="character" w:customStyle="1" w:styleId="EndnoteTextChar">
    <w:name w:val="Endnote Text Char"/>
    <w:basedOn w:val="DefaultParagraphFont"/>
    <w:link w:val="EndnoteText"/>
    <w:uiPriority w:val="99"/>
    <w:semiHidden/>
    <w:rsid w:val="006323B0"/>
  </w:style>
  <w:style w:type="paragraph" w:customStyle="1" w:styleId="abstract">
    <w:name w:val="abstract"/>
    <w:basedOn w:val="BodyText"/>
    <w:rsid w:val="001D3422"/>
    <w:rPr>
      <w:i/>
    </w:rPr>
  </w:style>
  <w:style w:type="paragraph" w:customStyle="1" w:styleId="AMIABodyText">
    <w:name w:val="AMIA Body Text"/>
    <w:basedOn w:val="Normal"/>
    <w:rsid w:val="003D5748"/>
    <w:pPr>
      <w:suppressAutoHyphens/>
      <w:spacing w:after="120"/>
      <w:jc w:val="both"/>
    </w:pPr>
  </w:style>
  <w:style w:type="paragraph" w:styleId="BodyTextIndent">
    <w:name w:val="Body Text Indent"/>
    <w:basedOn w:val="Normal"/>
    <w:link w:val="BodyTextIndentChar"/>
    <w:uiPriority w:val="99"/>
    <w:rsid w:val="001D3422"/>
    <w:pPr>
      <w:spacing w:line="480" w:lineRule="auto"/>
      <w:ind w:firstLine="720"/>
    </w:pPr>
    <w:rPr>
      <w:sz w:val="24"/>
    </w:rPr>
  </w:style>
  <w:style w:type="character" w:customStyle="1" w:styleId="BodyTextIndentChar">
    <w:name w:val="Body Text Indent Char"/>
    <w:basedOn w:val="DefaultParagraphFont"/>
    <w:link w:val="BodyTextIndent"/>
    <w:uiPriority w:val="99"/>
    <w:semiHidden/>
    <w:rsid w:val="006323B0"/>
  </w:style>
  <w:style w:type="paragraph" w:styleId="BodyTextIndent2">
    <w:name w:val="Body Text Indent 2"/>
    <w:basedOn w:val="Normal"/>
    <w:link w:val="BodyTextIndent2Char"/>
    <w:uiPriority w:val="99"/>
    <w:rsid w:val="001D3422"/>
    <w:pPr>
      <w:spacing w:line="480" w:lineRule="auto"/>
      <w:ind w:firstLine="720"/>
    </w:pPr>
    <w:rPr>
      <w:b/>
      <w:sz w:val="24"/>
    </w:rPr>
  </w:style>
  <w:style w:type="character" w:customStyle="1" w:styleId="BodyTextIndent2Char">
    <w:name w:val="Body Text Indent 2 Char"/>
    <w:basedOn w:val="DefaultParagraphFont"/>
    <w:link w:val="BodyTextIndent2"/>
    <w:uiPriority w:val="99"/>
    <w:semiHidden/>
    <w:rsid w:val="006323B0"/>
  </w:style>
  <w:style w:type="paragraph" w:styleId="BodyText3">
    <w:name w:val="Body Text 3"/>
    <w:basedOn w:val="Normal"/>
    <w:link w:val="BodyText3Char"/>
    <w:uiPriority w:val="99"/>
    <w:rsid w:val="001D3422"/>
    <w:rPr>
      <w:i/>
    </w:rPr>
  </w:style>
  <w:style w:type="character" w:customStyle="1" w:styleId="BodyText3Char">
    <w:name w:val="Body Text 3 Char"/>
    <w:basedOn w:val="DefaultParagraphFont"/>
    <w:link w:val="BodyText3"/>
    <w:uiPriority w:val="99"/>
    <w:semiHidden/>
    <w:rsid w:val="006323B0"/>
    <w:rPr>
      <w:sz w:val="16"/>
      <w:szCs w:val="16"/>
    </w:rPr>
  </w:style>
  <w:style w:type="paragraph" w:styleId="List">
    <w:name w:val="List"/>
    <w:basedOn w:val="Normal"/>
    <w:uiPriority w:val="99"/>
    <w:rsid w:val="001D3422"/>
    <w:pPr>
      <w:ind w:left="360" w:hanging="360"/>
    </w:pPr>
  </w:style>
  <w:style w:type="paragraph" w:styleId="Footer">
    <w:name w:val="footer"/>
    <w:basedOn w:val="Normal"/>
    <w:link w:val="FooterChar"/>
    <w:uiPriority w:val="99"/>
    <w:rsid w:val="001D3422"/>
    <w:pPr>
      <w:tabs>
        <w:tab w:val="center" w:pos="4320"/>
        <w:tab w:val="right" w:pos="8640"/>
      </w:tabs>
    </w:pPr>
  </w:style>
  <w:style w:type="character" w:customStyle="1" w:styleId="FooterChar">
    <w:name w:val="Footer Char"/>
    <w:basedOn w:val="DefaultParagraphFont"/>
    <w:link w:val="Footer"/>
    <w:uiPriority w:val="99"/>
    <w:semiHidden/>
    <w:rsid w:val="006323B0"/>
  </w:style>
  <w:style w:type="character" w:styleId="PageNumber">
    <w:name w:val="page number"/>
    <w:basedOn w:val="DefaultParagraphFont"/>
    <w:uiPriority w:val="99"/>
    <w:rsid w:val="001D3422"/>
    <w:rPr>
      <w:rFonts w:cs="Times New Roman"/>
    </w:rPr>
  </w:style>
  <w:style w:type="paragraph" w:customStyle="1" w:styleId="AMIATitle">
    <w:name w:val="AMIA Title"/>
    <w:basedOn w:val="Normal"/>
    <w:next w:val="AMIAAuthors"/>
    <w:rsid w:val="003D5748"/>
    <w:pPr>
      <w:spacing w:after="280"/>
      <w:jc w:val="center"/>
    </w:pPr>
    <w:rPr>
      <w:b/>
      <w:sz w:val="28"/>
    </w:rPr>
  </w:style>
  <w:style w:type="paragraph" w:customStyle="1" w:styleId="AMIAAuthors">
    <w:name w:val="AMIA Authors"/>
    <w:basedOn w:val="Normal"/>
    <w:next w:val="AMIAAffiliations"/>
    <w:rsid w:val="00B547B7"/>
    <w:pPr>
      <w:jc w:val="center"/>
    </w:pPr>
    <w:rPr>
      <w:b/>
      <w:sz w:val="24"/>
    </w:rPr>
  </w:style>
  <w:style w:type="paragraph" w:customStyle="1" w:styleId="AMIAAffiliations">
    <w:name w:val="AMIA Affiliations"/>
    <w:basedOn w:val="Normal"/>
    <w:rsid w:val="00CD1CE4"/>
    <w:pPr>
      <w:spacing w:after="240"/>
      <w:jc w:val="center"/>
    </w:pPr>
    <w:rPr>
      <w:b/>
      <w:sz w:val="24"/>
    </w:rPr>
  </w:style>
  <w:style w:type="paragraph" w:customStyle="1" w:styleId="AMIAAbstract">
    <w:name w:val="AMIA Abstract"/>
    <w:basedOn w:val="Normal"/>
    <w:rsid w:val="00885900"/>
    <w:pPr>
      <w:spacing w:after="120"/>
      <w:jc w:val="both"/>
    </w:pPr>
    <w:rPr>
      <w:i/>
    </w:rPr>
  </w:style>
  <w:style w:type="paragraph" w:customStyle="1" w:styleId="AMIAHeading">
    <w:name w:val="AMIA Heading"/>
    <w:basedOn w:val="Normal"/>
    <w:rsid w:val="00BE54EA"/>
    <w:pPr>
      <w:keepNext/>
      <w:spacing w:before="120" w:after="120"/>
      <w:jc w:val="both"/>
      <w:outlineLvl w:val="0"/>
    </w:pPr>
    <w:rPr>
      <w:b/>
    </w:rPr>
  </w:style>
  <w:style w:type="paragraph" w:customStyle="1" w:styleId="AMIASuperscript">
    <w:name w:val="AMIA Superscript"/>
    <w:basedOn w:val="Normal"/>
    <w:link w:val="AMIASuperscriptChar"/>
    <w:rsid w:val="00DC4B18"/>
    <w:rPr>
      <w:sz w:val="16"/>
      <w:vertAlign w:val="superscript"/>
    </w:rPr>
  </w:style>
  <w:style w:type="paragraph" w:customStyle="1" w:styleId="AMIAAbstractHeading">
    <w:name w:val="AMIA Abstract Heading"/>
    <w:basedOn w:val="AMIAHeading"/>
    <w:rsid w:val="00BE54EA"/>
    <w:pPr>
      <w:spacing w:before="0"/>
    </w:pPr>
  </w:style>
  <w:style w:type="paragraph" w:customStyle="1" w:styleId="AMIAReferenceHeading">
    <w:name w:val="AMIA Reference Heading"/>
    <w:basedOn w:val="AMIAHeading"/>
    <w:rsid w:val="00885900"/>
    <w:pPr>
      <w:jc w:val="center"/>
    </w:pPr>
  </w:style>
  <w:style w:type="paragraph" w:customStyle="1" w:styleId="AMIAReference">
    <w:name w:val="AMIA Reference"/>
    <w:basedOn w:val="Normal"/>
    <w:rsid w:val="00726B30"/>
    <w:pPr>
      <w:numPr>
        <w:numId w:val="1"/>
      </w:numPr>
      <w:jc w:val="both"/>
    </w:pPr>
  </w:style>
  <w:style w:type="character" w:customStyle="1" w:styleId="AMIASuperscriptChar">
    <w:name w:val="AMIA Superscript Char"/>
    <w:basedOn w:val="DefaultParagraphFont"/>
    <w:link w:val="AMIASuperscript"/>
    <w:locked/>
    <w:rsid w:val="00590340"/>
    <w:rPr>
      <w:rFonts w:cs="Times New Roman"/>
      <w:sz w:val="16"/>
      <w:vertAlign w:val="superscript"/>
      <w:lang w:val="en-US" w:eastAsia="en-US" w:bidi="ar-SA"/>
    </w:rPr>
  </w:style>
  <w:style w:type="paragraph" w:styleId="Header">
    <w:name w:val="header"/>
    <w:basedOn w:val="Normal"/>
    <w:link w:val="HeaderChar"/>
    <w:uiPriority w:val="99"/>
    <w:rsid w:val="008E6278"/>
    <w:pPr>
      <w:tabs>
        <w:tab w:val="center" w:pos="4320"/>
        <w:tab w:val="right" w:pos="8640"/>
      </w:tabs>
    </w:pPr>
  </w:style>
  <w:style w:type="character" w:customStyle="1" w:styleId="HeaderChar">
    <w:name w:val="Header Char"/>
    <w:basedOn w:val="DefaultParagraphFont"/>
    <w:link w:val="Header"/>
    <w:uiPriority w:val="99"/>
    <w:semiHidden/>
    <w:rsid w:val="006323B0"/>
  </w:style>
  <w:style w:type="paragraph" w:styleId="BalloonText">
    <w:name w:val="Balloon Text"/>
    <w:basedOn w:val="Normal"/>
    <w:link w:val="BalloonTextChar"/>
    <w:rsid w:val="006A2950"/>
    <w:rPr>
      <w:rFonts w:ascii="Tahoma" w:hAnsi="Tahoma" w:cs="Tahoma"/>
      <w:sz w:val="16"/>
      <w:szCs w:val="16"/>
    </w:rPr>
  </w:style>
  <w:style w:type="character" w:customStyle="1" w:styleId="BalloonTextChar">
    <w:name w:val="Balloon Text Char"/>
    <w:basedOn w:val="DefaultParagraphFont"/>
    <w:link w:val="BalloonText"/>
    <w:rsid w:val="006A2950"/>
    <w:rPr>
      <w:rFonts w:ascii="Tahoma" w:hAnsi="Tahoma" w:cs="Tahoma"/>
      <w:sz w:val="16"/>
      <w:szCs w:val="16"/>
    </w:rPr>
  </w:style>
  <w:style w:type="character" w:styleId="CommentReference">
    <w:name w:val="annotation reference"/>
    <w:basedOn w:val="DefaultParagraphFont"/>
    <w:rsid w:val="00F17F2E"/>
    <w:rPr>
      <w:sz w:val="16"/>
      <w:szCs w:val="16"/>
    </w:rPr>
  </w:style>
  <w:style w:type="paragraph" w:styleId="CommentText">
    <w:name w:val="annotation text"/>
    <w:basedOn w:val="Normal"/>
    <w:link w:val="CommentTextChar"/>
    <w:rsid w:val="00F17F2E"/>
  </w:style>
  <w:style w:type="character" w:customStyle="1" w:styleId="CommentTextChar">
    <w:name w:val="Comment Text Char"/>
    <w:basedOn w:val="DefaultParagraphFont"/>
    <w:link w:val="CommentText"/>
    <w:rsid w:val="00F17F2E"/>
  </w:style>
  <w:style w:type="paragraph" w:styleId="CommentSubject">
    <w:name w:val="annotation subject"/>
    <w:basedOn w:val="CommentText"/>
    <w:next w:val="CommentText"/>
    <w:link w:val="CommentSubjectChar"/>
    <w:rsid w:val="00F17F2E"/>
    <w:rPr>
      <w:b/>
      <w:bCs/>
    </w:rPr>
  </w:style>
  <w:style w:type="character" w:customStyle="1" w:styleId="CommentSubjectChar">
    <w:name w:val="Comment Subject Char"/>
    <w:basedOn w:val="CommentTextChar"/>
    <w:link w:val="CommentSubject"/>
    <w:rsid w:val="00F17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ff\Local%20Settings\Temporary%20Internet%20Files\OLKDA\AMIA%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3C0F9-1EA3-4BD3-AF8F-75E05A59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AMIA Submission template</Template>
  <TotalTime>0</TotalTime>
  <Pages>2</Pages>
  <Words>586</Words>
  <Characters>3342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The Title of the Article</vt:lpstr>
    </vt:vector>
  </TitlesOfParts>
  <Company>Partners HealthCare System, Inc.</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Article</dc:title>
  <dc:creator>Jeff Williamson</dc:creator>
  <cp:lastModifiedBy>Matcho, Amy [JRDUS]</cp:lastModifiedBy>
  <cp:revision>2</cp:revision>
  <cp:lastPrinted>2000-03-08T21:11:00Z</cp:lastPrinted>
  <dcterms:created xsi:type="dcterms:W3CDTF">2015-09-04T17:24:00Z</dcterms:created>
  <dcterms:modified xsi:type="dcterms:W3CDTF">2015-09-04T17:24:00Z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