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9D012AD" w14:textId="61B74CB9" w:rsidR="008F7103" w:rsidRDefault="00E24E51" w:rsidP="00E24E51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2"/>
          <w:szCs w:val="22"/>
          <w:vertAlign w:val="superscript"/>
        </w:rPr>
      </w:pPr>
      <w:r w:rsidRPr="00E24E51">
        <w:rPr>
          <w:rFonts w:ascii="맑은 고딕" w:eastAsia="맑은 고딕" w:hAnsi="맑은 고딕" w:cs="맑은 고딕"/>
          <w:b/>
          <w:color w:val="000000"/>
          <w:sz w:val="28"/>
          <w:szCs w:val="28"/>
        </w:rPr>
        <w:t>Cohort Diagnostics using Oncology Data Items for Multi-national Cancer Cohort</w:t>
      </w:r>
    </w:p>
    <w:p w14:paraId="5C392619" w14:textId="4252E0F4" w:rsidR="00A24E7B" w:rsidRDefault="00CF7BE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sz w:val="22"/>
          <w:szCs w:val="22"/>
        </w:rPr>
        <w:t>Seo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Jeong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Shin</w:t>
      </w:r>
      <w:r w:rsidR="002D3AB4"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  <w:szCs w:val="22"/>
        </w:rPr>
        <w:t xml:space="preserve">, </w:t>
      </w:r>
      <w:r w:rsidR="00F00B8C" w:rsidRPr="00A24E7B">
        <w:rPr>
          <w:rFonts w:ascii="Calibri" w:eastAsia="Calibri" w:hAnsi="Calibri" w:cs="Calibri"/>
          <w:b/>
          <w:sz w:val="22"/>
          <w:szCs w:val="22"/>
        </w:rPr>
        <w:t>Peter Prinsen</w:t>
      </w:r>
      <w:r w:rsidR="00F00B8C"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2</w:t>
      </w:r>
      <w:r w:rsidR="00F00B8C">
        <w:rPr>
          <w:rFonts w:ascii="Calibri" w:eastAsia="Calibri" w:hAnsi="Calibri" w:cs="Calibri"/>
          <w:b/>
          <w:sz w:val="22"/>
          <w:szCs w:val="22"/>
        </w:rPr>
        <w:t xml:space="preserve">, </w:t>
      </w:r>
      <w:r w:rsidR="00F00B8C" w:rsidRPr="00A24E7B">
        <w:rPr>
          <w:rFonts w:ascii="Calibri" w:eastAsia="Calibri" w:hAnsi="Calibri" w:cs="Calibri"/>
          <w:b/>
          <w:sz w:val="22"/>
          <w:szCs w:val="22"/>
        </w:rPr>
        <w:t>Chiara Attanasio</w:t>
      </w:r>
      <w:r w:rsidR="00F00B8C"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2</w:t>
      </w:r>
      <w:r w:rsidR="00F00B8C">
        <w:rPr>
          <w:rFonts w:ascii="Calibri" w:eastAsia="Calibri" w:hAnsi="Calibri" w:cs="Calibri"/>
          <w:b/>
          <w:sz w:val="22"/>
          <w:szCs w:val="22"/>
        </w:rPr>
        <w:t>,</w:t>
      </w:r>
      <w:r w:rsidR="00812718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812718" w:rsidRPr="00812718">
        <w:rPr>
          <w:rFonts w:ascii="Calibri" w:eastAsia="Calibri" w:hAnsi="Calibri" w:cs="Calibri"/>
          <w:b/>
          <w:sz w:val="22"/>
          <w:szCs w:val="22"/>
        </w:rPr>
        <w:t>Gijs Geleijnse</w:t>
      </w:r>
      <w:r w:rsidR="00812718"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2</w:t>
      </w:r>
      <w:r w:rsidR="00812718">
        <w:rPr>
          <w:rFonts w:ascii="Calibri" w:eastAsia="Calibri" w:hAnsi="Calibri" w:cs="Calibri"/>
          <w:b/>
          <w:sz w:val="22"/>
          <w:szCs w:val="22"/>
        </w:rPr>
        <w:t>,</w:t>
      </w:r>
      <w:r w:rsidR="00F00B8C" w:rsidRPr="00A24E7B"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spellStart"/>
      <w:r w:rsidR="00F00B8C" w:rsidRPr="00A24E7B">
        <w:rPr>
          <w:rFonts w:ascii="Calibri" w:eastAsia="Calibri" w:hAnsi="Calibri" w:cs="Calibri"/>
          <w:b/>
          <w:sz w:val="22"/>
          <w:szCs w:val="22"/>
        </w:rPr>
        <w:t>Lingjie</w:t>
      </w:r>
      <w:proofErr w:type="spellEnd"/>
      <w:r w:rsidR="00F00B8C" w:rsidRPr="00A24E7B">
        <w:rPr>
          <w:rFonts w:ascii="Calibri" w:eastAsia="Calibri" w:hAnsi="Calibri" w:cs="Calibri"/>
          <w:b/>
          <w:sz w:val="22"/>
          <w:szCs w:val="22"/>
        </w:rPr>
        <w:t xml:space="preserve"> Shen</w:t>
      </w:r>
      <w:r w:rsidR="00F00B8C">
        <w:rPr>
          <w:rFonts w:ascii="Calibri" w:eastAsia="Calibri" w:hAnsi="Calibri" w:cs="Calibri"/>
          <w:b/>
          <w:sz w:val="22"/>
          <w:szCs w:val="22"/>
          <w:vertAlign w:val="superscript"/>
        </w:rPr>
        <w:t>3</w:t>
      </w:r>
      <w:r w:rsidR="00F00B8C">
        <w:rPr>
          <w:rFonts w:ascii="Calibri" w:eastAsia="Calibri" w:hAnsi="Calibri" w:cs="Calibri"/>
          <w:b/>
          <w:sz w:val="22"/>
          <w:szCs w:val="22"/>
        </w:rPr>
        <w:t>,</w:t>
      </w:r>
      <w:r w:rsidR="00F00B8C" w:rsidRPr="00720C07" w:rsidDel="00F00B8C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F00B8C">
        <w:rPr>
          <w:rFonts w:ascii="Calibri" w:eastAsia="Calibri" w:hAnsi="Calibri" w:cs="Calibri"/>
          <w:b/>
          <w:sz w:val="22"/>
          <w:szCs w:val="22"/>
        </w:rPr>
        <w:t>Anna</w:t>
      </w:r>
      <w:r w:rsidR="00F00B8C">
        <w:rPr>
          <w:rFonts w:asciiTheme="minorEastAsia" w:hAnsiTheme="minorEastAsia" w:cs="Calibri"/>
          <w:b/>
          <w:sz w:val="22"/>
          <w:szCs w:val="22"/>
        </w:rPr>
        <w:t xml:space="preserve"> J.</w:t>
      </w:r>
      <w:r w:rsidR="00F00B8C">
        <w:rPr>
          <w:rFonts w:ascii="Calibri" w:eastAsia="Calibri" w:hAnsi="Calibri" w:cs="Calibri"/>
          <w:b/>
          <w:sz w:val="22"/>
          <w:szCs w:val="22"/>
        </w:rPr>
        <w:t xml:space="preserve"> van Gestel</w:t>
      </w:r>
      <w:r w:rsidR="00F00B8C"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2</w:t>
      </w:r>
      <w:r w:rsidR="00F00B8C">
        <w:rPr>
          <w:rFonts w:ascii="Calibri" w:eastAsia="Calibri" w:hAnsi="Calibri" w:cs="Calibri"/>
          <w:b/>
          <w:sz w:val="22"/>
          <w:szCs w:val="22"/>
        </w:rPr>
        <w:t>,</w:t>
      </w:r>
      <w:r w:rsidR="002D3AB4">
        <w:rPr>
          <w:rFonts w:ascii="Calibri" w:eastAsia="Calibri" w:hAnsi="Calibri" w:cs="Calibri"/>
          <w:b/>
          <w:sz w:val="22"/>
          <w:szCs w:val="22"/>
        </w:rPr>
        <w:t xml:space="preserve"> Seng Chan You</w:t>
      </w:r>
      <w:r w:rsidR="00091FD2">
        <w:rPr>
          <w:rFonts w:asciiTheme="minorEastAsia" w:hAnsiTheme="minorEastAsia" w:cs="Calibri" w:hint="eastAsia"/>
          <w:b/>
          <w:sz w:val="22"/>
          <w:szCs w:val="22"/>
          <w:vertAlign w:val="superscript"/>
        </w:rPr>
        <w:t>1</w:t>
      </w:r>
      <w:r w:rsidR="00CE6437" w:rsidRPr="004E15CC">
        <w:rPr>
          <w:rFonts w:asciiTheme="minorEastAsia" w:hAnsiTheme="minorEastAsia" w:cs="Calibri"/>
          <w:b/>
          <w:sz w:val="22"/>
          <w:szCs w:val="22"/>
        </w:rPr>
        <w:t>,</w:t>
      </w:r>
      <w:r w:rsidR="00CE6437">
        <w:rPr>
          <w:rFonts w:asciiTheme="minorEastAsia" w:hAnsiTheme="minorEastAsia" w:cs="Calibri"/>
          <w:b/>
          <w:sz w:val="22"/>
          <w:szCs w:val="22"/>
        </w:rPr>
        <w:t xml:space="preserve"> </w:t>
      </w:r>
      <w:r w:rsidR="00CE6437" w:rsidRPr="004E15CC">
        <w:rPr>
          <w:rFonts w:ascii="Calibri" w:eastAsia="Calibri" w:hAnsi="Calibri" w:cs="Calibri"/>
          <w:b/>
          <w:sz w:val="22"/>
          <w:szCs w:val="22"/>
        </w:rPr>
        <w:t>Han Sang Kim</w:t>
      </w:r>
      <w:r w:rsidR="00F00B8C">
        <w:rPr>
          <w:rFonts w:asciiTheme="minorEastAsia" w:hAnsiTheme="minorEastAsia" w:cs="Calibri"/>
          <w:b/>
          <w:sz w:val="22"/>
          <w:szCs w:val="22"/>
          <w:vertAlign w:val="superscript"/>
        </w:rPr>
        <w:t>4</w:t>
      </w:r>
      <w:r w:rsidR="00CE6437">
        <w:rPr>
          <w:rFonts w:asciiTheme="minorEastAsia" w:hAnsiTheme="minorEastAsia" w:cs="Calibri"/>
          <w:b/>
          <w:sz w:val="22"/>
          <w:szCs w:val="22"/>
        </w:rPr>
        <w:t xml:space="preserve">, </w:t>
      </w:r>
      <w:r w:rsidR="00CE6437" w:rsidRPr="004E15CC">
        <w:rPr>
          <w:rFonts w:ascii="Calibri" w:eastAsia="Calibri" w:hAnsi="Calibri" w:cs="Calibri"/>
          <w:b/>
          <w:sz w:val="22"/>
          <w:szCs w:val="22"/>
        </w:rPr>
        <w:t xml:space="preserve">Sang Joon </w:t>
      </w:r>
      <w:r w:rsidR="00A24E7B" w:rsidRPr="004E15CC">
        <w:rPr>
          <w:rFonts w:ascii="Calibri" w:eastAsia="Calibri" w:hAnsi="Calibri" w:cs="Calibri"/>
          <w:b/>
          <w:sz w:val="22"/>
          <w:szCs w:val="22"/>
        </w:rPr>
        <w:t>Shin</w:t>
      </w:r>
      <w:r w:rsidR="007B5D80">
        <w:rPr>
          <w:rFonts w:asciiTheme="minorEastAsia" w:hAnsiTheme="minorEastAsia" w:cs="Calibri"/>
          <w:b/>
          <w:sz w:val="22"/>
          <w:szCs w:val="22"/>
          <w:vertAlign w:val="superscript"/>
        </w:rPr>
        <w:t>4</w:t>
      </w:r>
    </w:p>
    <w:p w14:paraId="6935A536" w14:textId="179A923D" w:rsidR="00F00B8C" w:rsidRPr="00F00B8C" w:rsidRDefault="00091FD2" w:rsidP="00F00B8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b/>
          <w:sz w:val="22"/>
          <w:szCs w:val="22"/>
        </w:rPr>
      </w:pPr>
      <w:r w:rsidRPr="002D3AB4">
        <w:rPr>
          <w:rFonts w:ascii="Calibri" w:eastAsia="Calibri" w:hAnsi="Calibri" w:cs="Calibri" w:hint="eastAsia"/>
          <w:b/>
          <w:sz w:val="22"/>
          <w:szCs w:val="22"/>
          <w:vertAlign w:val="superscript"/>
        </w:rPr>
        <w:t>1</w:t>
      </w:r>
      <w:r w:rsidRPr="002D3AB4">
        <w:rPr>
          <w:rFonts w:ascii="Calibri" w:eastAsia="Calibri" w:hAnsi="Calibri" w:cs="Calibri"/>
          <w:b/>
          <w:sz w:val="22"/>
          <w:szCs w:val="22"/>
        </w:rPr>
        <w:t>Department of Biomedical Systems Informatics, Yonsei University College of Medicine, South Korea</w:t>
      </w:r>
    </w:p>
    <w:p w14:paraId="252746D8" w14:textId="1FE8EC94" w:rsidR="005443B4" w:rsidRPr="00E05EDC" w:rsidRDefault="00091FD2" w:rsidP="004E15C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22"/>
          <w:szCs w:val="22"/>
        </w:rPr>
      </w:pPr>
      <w:r w:rsidRPr="00E05EDC">
        <w:rPr>
          <w:rFonts w:ascii="Calibri" w:eastAsia="Calibri" w:hAnsi="Calibri" w:cs="Calibri"/>
          <w:b/>
          <w:sz w:val="22"/>
          <w:szCs w:val="22"/>
          <w:vertAlign w:val="superscript"/>
        </w:rPr>
        <w:t>2</w:t>
      </w:r>
      <w:r w:rsidRPr="00E05EDC">
        <w:rPr>
          <w:rFonts w:ascii="Calibri" w:eastAsia="Calibri" w:hAnsi="Calibri" w:cs="Calibri"/>
          <w:b/>
          <w:sz w:val="22"/>
          <w:szCs w:val="22"/>
        </w:rPr>
        <w:t>Netherlands Comprehensive Cancer Organization (IKNL)</w:t>
      </w:r>
      <w:r w:rsidR="00CE6437" w:rsidRPr="00E05EDC">
        <w:rPr>
          <w:rFonts w:ascii="Calibri" w:eastAsia="Calibri" w:hAnsi="Calibri" w:cs="Calibri"/>
          <w:b/>
          <w:sz w:val="22"/>
          <w:szCs w:val="22"/>
        </w:rPr>
        <w:t>, Netherlands</w:t>
      </w:r>
    </w:p>
    <w:p w14:paraId="45C8A901" w14:textId="3004B617" w:rsidR="00F00B8C" w:rsidRDefault="00F00B8C" w:rsidP="004E15C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E05EDC">
        <w:rPr>
          <w:rFonts w:ascii="Calibri" w:eastAsia="Calibri" w:hAnsi="Calibri" w:cs="Calibri"/>
          <w:b/>
          <w:sz w:val="22"/>
          <w:szCs w:val="22"/>
          <w:vertAlign w:val="superscript"/>
        </w:rPr>
        <w:t>3</w:t>
      </w:r>
      <w:r w:rsidRPr="00E05EDC">
        <w:rPr>
          <w:rFonts w:ascii="Calibri" w:eastAsia="Calibri" w:hAnsi="Calibri" w:cs="Calibri"/>
          <w:b/>
          <w:sz w:val="22"/>
          <w:szCs w:val="22"/>
        </w:rPr>
        <w:t>Tilburg University, Netherlands</w:t>
      </w:r>
    </w:p>
    <w:p w14:paraId="0BB00C33" w14:textId="546C4C42" w:rsidR="00747B08" w:rsidRPr="009C17D1" w:rsidRDefault="00747B08" w:rsidP="00747B0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Calibri" w:hAnsiTheme="majorHAnsi" w:cstheme="majorHAnsi"/>
          <w:b/>
          <w:sz w:val="22"/>
          <w:szCs w:val="22"/>
        </w:rPr>
      </w:pPr>
      <w:r>
        <w:rPr>
          <w:rFonts w:asciiTheme="majorHAnsi" w:eastAsia="Calibri" w:hAnsiTheme="majorHAnsi" w:cstheme="majorHAnsi"/>
          <w:b/>
          <w:sz w:val="22"/>
          <w:szCs w:val="22"/>
          <w:vertAlign w:val="superscript"/>
        </w:rPr>
        <w:t>4</w:t>
      </w:r>
      <w:r w:rsidRPr="009C17D1">
        <w:rPr>
          <w:rFonts w:asciiTheme="majorHAnsi" w:eastAsia="Calibri" w:hAnsiTheme="majorHAnsi" w:cstheme="majorHAnsi"/>
          <w:b/>
          <w:sz w:val="22"/>
          <w:szCs w:val="22"/>
        </w:rPr>
        <w:t>Yonsei Cancer Center, Division of Medical Oncology, Department of Internal Medicine, Graduate School of Medical Science, Brain Korea 21 Project, Yonsei University College of Medicine, S</w:t>
      </w:r>
      <w:r w:rsidRPr="009C17D1">
        <w:rPr>
          <w:rFonts w:asciiTheme="majorHAnsi" w:eastAsia="맑은 고딕" w:hAnsiTheme="majorHAnsi" w:cstheme="majorHAnsi"/>
          <w:b/>
          <w:sz w:val="22"/>
          <w:szCs w:val="22"/>
        </w:rPr>
        <w:t xml:space="preserve">outh </w:t>
      </w:r>
      <w:r w:rsidRPr="009C17D1">
        <w:rPr>
          <w:rFonts w:asciiTheme="majorHAnsi" w:eastAsia="Calibri" w:hAnsiTheme="majorHAnsi" w:cstheme="majorHAnsi"/>
          <w:b/>
          <w:sz w:val="22"/>
          <w:szCs w:val="22"/>
        </w:rPr>
        <w:t>Korea</w:t>
      </w:r>
    </w:p>
    <w:p w14:paraId="7E3328C5" w14:textId="43053F95" w:rsidR="00747B08" w:rsidRPr="00747B08" w:rsidRDefault="00747B08" w:rsidP="00CE643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Theme="majorHAnsi" w:eastAsia="Calibri" w:hAnsiTheme="majorHAnsi" w:cstheme="majorHAnsi"/>
          <w:b/>
          <w:sz w:val="22"/>
          <w:szCs w:val="22"/>
          <w:vertAlign w:val="superscript"/>
        </w:rPr>
        <w:t>5</w:t>
      </w:r>
      <w:r w:rsidRPr="009C17D1">
        <w:rPr>
          <w:rFonts w:asciiTheme="majorHAnsi" w:eastAsia="Calibri" w:hAnsiTheme="majorHAnsi" w:cstheme="majorHAnsi"/>
          <w:b/>
          <w:sz w:val="22"/>
          <w:szCs w:val="22"/>
        </w:rPr>
        <w:t>Yonsei Cancer Center, Division of Medical Oncology, Department of Internal Medicine, Yonsei University College of Medicine, South Korea</w:t>
      </w:r>
    </w:p>
    <w:p w14:paraId="73190B33" w14:textId="77777777" w:rsidR="00CE6437" w:rsidRDefault="00CE643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hAnsi="Calibri" w:cs="Calibri"/>
          <w:b/>
          <w:color w:val="000000"/>
          <w:sz w:val="22"/>
          <w:szCs w:val="22"/>
        </w:rPr>
      </w:pPr>
    </w:p>
    <w:p w14:paraId="775C7799" w14:textId="68FDFE7E" w:rsidR="00124D15" w:rsidRPr="005443B4" w:rsidRDefault="00124D15" w:rsidP="00947933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hAnsi="Calibri" w:cs="Calibri"/>
          <w:b/>
          <w:color w:val="000000"/>
          <w:sz w:val="22"/>
          <w:szCs w:val="22"/>
        </w:rPr>
        <w:sectPr w:rsidR="00124D15" w:rsidRPr="005443B4">
          <w:footerReference w:type="default" r:id="rId11"/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14:paraId="31651322" w14:textId="77777777" w:rsidR="008F7103" w:rsidRDefault="009B750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Background</w:t>
      </w:r>
    </w:p>
    <w:p w14:paraId="06B43907" w14:textId="49212F87" w:rsidR="00CA3699" w:rsidRPr="00CA3699" w:rsidRDefault="00E24E51" w:rsidP="00E24E5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hAnsi="Calibri" w:cs="Calibri"/>
          <w:sz w:val="22"/>
          <w:szCs w:val="22"/>
        </w:rPr>
      </w:pPr>
      <w:r w:rsidRPr="00E24E51">
        <w:rPr>
          <w:rFonts w:ascii="Calibri" w:eastAsia="Calibri" w:hAnsi="Calibri" w:cs="Calibri"/>
          <w:sz w:val="22"/>
          <w:szCs w:val="22"/>
        </w:rPr>
        <w:t xml:space="preserve">Cancer-specific data is </w:t>
      </w:r>
      <w:r w:rsidR="00955E02">
        <w:rPr>
          <w:rFonts w:ascii="Calibri" w:eastAsia="Calibri" w:hAnsi="Calibri" w:cs="Calibri"/>
          <w:sz w:val="22"/>
          <w:szCs w:val="22"/>
        </w:rPr>
        <w:t xml:space="preserve">more </w:t>
      </w:r>
      <w:r w:rsidRPr="00E24E51">
        <w:rPr>
          <w:rFonts w:ascii="Calibri" w:eastAsia="Calibri" w:hAnsi="Calibri" w:cs="Calibri"/>
          <w:sz w:val="22"/>
          <w:szCs w:val="22"/>
        </w:rPr>
        <w:t>detailed and explicit</w:t>
      </w:r>
      <w:r w:rsidR="00955E02">
        <w:rPr>
          <w:rFonts w:ascii="Calibri" w:eastAsia="Calibri" w:hAnsi="Calibri" w:cs="Calibri"/>
          <w:sz w:val="22"/>
          <w:szCs w:val="22"/>
        </w:rPr>
        <w:t xml:space="preserve"> (e.g., stage, tumor size, mutation)</w:t>
      </w:r>
      <w:r w:rsidRPr="00E24E51">
        <w:rPr>
          <w:rFonts w:ascii="Calibri" w:eastAsia="Calibri" w:hAnsi="Calibri" w:cs="Calibri"/>
          <w:sz w:val="22"/>
          <w:szCs w:val="22"/>
        </w:rPr>
        <w:t xml:space="preserve"> more than clinical data of patient</w:t>
      </w:r>
      <w:r w:rsidR="00955E02">
        <w:rPr>
          <w:rFonts w:ascii="Calibri" w:eastAsia="Calibri" w:hAnsi="Calibri" w:cs="Calibri"/>
          <w:sz w:val="22"/>
          <w:szCs w:val="22"/>
        </w:rPr>
        <w:t>s</w:t>
      </w:r>
      <w:r w:rsidRPr="00E24E51">
        <w:rPr>
          <w:rFonts w:ascii="Calibri" w:eastAsia="Calibri" w:hAnsi="Calibri" w:cs="Calibri"/>
          <w:sz w:val="22"/>
          <w:szCs w:val="22"/>
        </w:rPr>
        <w:t xml:space="preserve"> with non-cancer condition</w:t>
      </w:r>
      <w:r>
        <w:rPr>
          <w:rFonts w:ascii="Calibri" w:eastAsia="Calibri" w:hAnsi="Calibri" w:cs="Calibri"/>
          <w:sz w:val="22"/>
          <w:szCs w:val="22"/>
        </w:rPr>
        <w:t xml:space="preserve">. </w:t>
      </w:r>
      <w:r w:rsidRPr="00E24E51">
        <w:rPr>
          <w:rFonts w:ascii="Calibri" w:eastAsia="Calibri" w:hAnsi="Calibri" w:cs="Calibri"/>
          <w:sz w:val="22"/>
          <w:szCs w:val="22"/>
        </w:rPr>
        <w:t>The importance of research covering patient data from various regions is drawing attention to develop knowledge of cancer. However, cancer-specific data in EHR</w:t>
      </w:r>
      <w:r w:rsidR="00955E02">
        <w:rPr>
          <w:rFonts w:ascii="Calibri" w:eastAsia="Calibri" w:hAnsi="Calibri" w:cs="Calibri"/>
          <w:sz w:val="22"/>
          <w:szCs w:val="22"/>
        </w:rPr>
        <w:t>s</w:t>
      </w:r>
      <w:r w:rsidRPr="00E24E51">
        <w:rPr>
          <w:rFonts w:ascii="Calibri" w:eastAsia="Calibri" w:hAnsi="Calibri" w:cs="Calibri"/>
          <w:sz w:val="22"/>
          <w:szCs w:val="22"/>
        </w:rPr>
        <w:t xml:space="preserve"> are generally stored as free-text and need to be structured to </w:t>
      </w:r>
      <w:r w:rsidR="00955E02">
        <w:rPr>
          <w:rFonts w:ascii="Calibri" w:eastAsia="Calibri" w:hAnsi="Calibri" w:cs="Calibri"/>
          <w:sz w:val="22"/>
          <w:szCs w:val="22"/>
        </w:rPr>
        <w:t xml:space="preserve">be </w:t>
      </w:r>
      <w:r w:rsidRPr="00E24E51">
        <w:rPr>
          <w:rFonts w:ascii="Calibri" w:eastAsia="Calibri" w:hAnsi="Calibri" w:cs="Calibri"/>
          <w:sz w:val="22"/>
          <w:szCs w:val="22"/>
        </w:rPr>
        <w:t>use</w:t>
      </w:r>
      <w:r w:rsidR="00955E02">
        <w:rPr>
          <w:rFonts w:ascii="Calibri" w:eastAsia="Calibri" w:hAnsi="Calibri" w:cs="Calibri"/>
          <w:sz w:val="22"/>
          <w:szCs w:val="22"/>
        </w:rPr>
        <w:t>d</w:t>
      </w:r>
      <w:r w:rsidRPr="00E24E51">
        <w:rPr>
          <w:rFonts w:ascii="Calibri" w:eastAsia="Calibri" w:hAnsi="Calibri" w:cs="Calibri"/>
          <w:sz w:val="22"/>
          <w:szCs w:val="22"/>
        </w:rPr>
        <w:t xml:space="preserve"> in research.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Pr="00A53487">
        <w:rPr>
          <w:rFonts w:ascii="Calibri" w:eastAsia="Calibri" w:hAnsi="Calibri" w:cs="Calibri"/>
          <w:sz w:val="22"/>
          <w:szCs w:val="22"/>
        </w:rPr>
        <w:t>Observational Medical Outcomes Partnership (OMOP)-Common Data Model (CDM)</w:t>
      </w:r>
      <w:r w:rsidRPr="00E24E51">
        <w:rPr>
          <w:rFonts w:ascii="Calibri" w:eastAsia="Calibri" w:hAnsi="Calibri" w:cs="Calibri"/>
          <w:sz w:val="22"/>
          <w:szCs w:val="22"/>
        </w:rPr>
        <w:t xml:space="preserve"> is a proven data model for distributed research</w:t>
      </w:r>
      <w:r w:rsidR="00EE32EB" w:rsidRPr="00947933">
        <w:rPr>
          <w:rFonts w:ascii="Calibri" w:eastAsia="Calibri" w:hAnsi="Calibri" w:cs="Calibri"/>
          <w:sz w:val="22"/>
          <w:szCs w:val="22"/>
          <w:vertAlign w:val="superscript"/>
        </w:rPr>
        <w:t>1</w:t>
      </w:r>
      <w:r w:rsidRPr="00E24E51">
        <w:rPr>
          <w:rFonts w:ascii="Calibri" w:eastAsia="Calibri" w:hAnsi="Calibri" w:cs="Calibri"/>
          <w:sz w:val="22"/>
          <w:szCs w:val="22"/>
        </w:rPr>
        <w:t xml:space="preserve">. It also supports defining detailed properties of cancer patient data at the episode level through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Pr="00E24E51">
        <w:rPr>
          <w:rFonts w:ascii="Calibri" w:eastAsia="Calibri" w:hAnsi="Calibri" w:cs="Calibri"/>
          <w:sz w:val="22"/>
          <w:szCs w:val="22"/>
        </w:rPr>
        <w:t>Oncology Extension.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E24E51">
        <w:rPr>
          <w:rFonts w:ascii="Calibri" w:eastAsia="Calibri" w:hAnsi="Calibri" w:cs="Calibri"/>
          <w:sz w:val="22"/>
          <w:szCs w:val="22"/>
        </w:rPr>
        <w:t xml:space="preserve">In this study, we explore </w:t>
      </w:r>
      <w:r w:rsidR="00955E02">
        <w:rPr>
          <w:rFonts w:ascii="Calibri" w:eastAsia="Calibri" w:hAnsi="Calibri" w:cs="Calibri"/>
          <w:sz w:val="22"/>
          <w:szCs w:val="22"/>
        </w:rPr>
        <w:t>the</w:t>
      </w:r>
      <w:r w:rsidR="00955E02" w:rsidRPr="00E24E51">
        <w:rPr>
          <w:rFonts w:ascii="Calibri" w:eastAsia="Calibri" w:hAnsi="Calibri" w:cs="Calibri"/>
          <w:sz w:val="22"/>
          <w:szCs w:val="22"/>
        </w:rPr>
        <w:t xml:space="preserve"> </w:t>
      </w:r>
      <w:r w:rsidRPr="00E24E51">
        <w:rPr>
          <w:rFonts w:ascii="Calibri" w:eastAsia="Calibri" w:hAnsi="Calibri" w:cs="Calibri"/>
          <w:sz w:val="22"/>
          <w:szCs w:val="22"/>
        </w:rPr>
        <w:t xml:space="preserve">usability of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Pr="00E24E51">
        <w:rPr>
          <w:rFonts w:ascii="Calibri" w:eastAsia="Calibri" w:hAnsi="Calibri" w:cs="Calibri"/>
          <w:sz w:val="22"/>
          <w:szCs w:val="22"/>
        </w:rPr>
        <w:t>OMOP-CDM for cohort diagnosis between cohorts of two different national cancer</w:t>
      </w:r>
      <w:r w:rsidR="00955E02">
        <w:rPr>
          <w:rFonts w:ascii="Calibri" w:eastAsia="Calibri" w:hAnsi="Calibri" w:cs="Calibri"/>
          <w:sz w:val="22"/>
          <w:szCs w:val="22"/>
        </w:rPr>
        <w:t xml:space="preserve"> datasets</w:t>
      </w:r>
      <w:r w:rsidR="008332B4">
        <w:rPr>
          <w:rFonts w:ascii="Calibri" w:eastAsia="Calibri" w:hAnsi="Calibri" w:cs="Calibri"/>
          <w:sz w:val="22"/>
          <w:szCs w:val="22"/>
        </w:rPr>
        <w:t xml:space="preserve"> (Figure 1)</w:t>
      </w:r>
      <w:r w:rsidRPr="00E24E51">
        <w:rPr>
          <w:rFonts w:ascii="Calibri" w:eastAsia="Calibri" w:hAnsi="Calibri" w:cs="Calibri"/>
          <w:sz w:val="22"/>
          <w:szCs w:val="22"/>
        </w:rPr>
        <w:t>.</w:t>
      </w:r>
    </w:p>
    <w:p w14:paraId="2ADD2D08" w14:textId="77777777" w:rsidR="008F7103" w:rsidRPr="005F4816" w:rsidRDefault="009B750B" w:rsidP="005F481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Methods</w:t>
      </w:r>
    </w:p>
    <w:p w14:paraId="30E5A46E" w14:textId="5981AB11" w:rsidR="00AC57D9" w:rsidRDefault="00F810C4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hAnsi="Calibri" w:cs="Calibri"/>
          <w:sz w:val="22"/>
          <w:szCs w:val="22"/>
        </w:rPr>
      </w:pPr>
      <w:r w:rsidRPr="00F810C4">
        <w:rPr>
          <w:rFonts w:ascii="Calibri" w:hAnsi="Calibri" w:cs="Calibri"/>
          <w:sz w:val="22"/>
          <w:szCs w:val="22"/>
        </w:rPr>
        <w:t>We select</w:t>
      </w:r>
      <w:r w:rsidR="00955E02">
        <w:rPr>
          <w:rFonts w:ascii="Calibri" w:hAnsi="Calibri" w:cs="Calibri"/>
          <w:sz w:val="22"/>
          <w:szCs w:val="22"/>
        </w:rPr>
        <w:t>ed</w:t>
      </w:r>
      <w:r w:rsidRPr="00F810C4">
        <w:rPr>
          <w:rFonts w:ascii="Calibri" w:hAnsi="Calibri" w:cs="Calibri"/>
          <w:sz w:val="22"/>
          <w:szCs w:val="22"/>
        </w:rPr>
        <w:t xml:space="preserve"> data from patients aged 18 years or older who were diagnosed with colon cancer from January 1, </w:t>
      </w:r>
      <w:proofErr w:type="gramStart"/>
      <w:r w:rsidRPr="00F810C4">
        <w:rPr>
          <w:rFonts w:ascii="Calibri" w:hAnsi="Calibri" w:cs="Calibri"/>
          <w:sz w:val="22"/>
          <w:szCs w:val="22"/>
        </w:rPr>
        <w:t>2006</w:t>
      </w:r>
      <w:proofErr w:type="gramEnd"/>
      <w:r w:rsidRPr="00F810C4">
        <w:rPr>
          <w:rFonts w:ascii="Calibri" w:hAnsi="Calibri" w:cs="Calibri"/>
          <w:sz w:val="22"/>
          <w:szCs w:val="22"/>
        </w:rPr>
        <w:t xml:space="preserve"> to May 2, 2022. The target patient group from the </w:t>
      </w:r>
      <w:r w:rsidR="001E2A81">
        <w:rPr>
          <w:rFonts w:ascii="Calibri" w:hAnsi="Calibri" w:cs="Calibri"/>
          <w:sz w:val="22"/>
          <w:szCs w:val="22"/>
        </w:rPr>
        <w:t xml:space="preserve">Severance Hospital leveraging </w:t>
      </w:r>
      <w:r w:rsidR="00A40ECA">
        <w:rPr>
          <w:rFonts w:ascii="Calibri" w:eastAsia="Calibri" w:hAnsi="Calibri" w:cs="Calibri"/>
          <w:sz w:val="22"/>
          <w:szCs w:val="22"/>
        </w:rPr>
        <w:t xml:space="preserve">Yonsei Cancer Center Data Lake </w:t>
      </w:r>
      <w:r w:rsidRPr="00F810C4">
        <w:rPr>
          <w:rFonts w:ascii="Calibri" w:hAnsi="Calibri" w:cs="Calibri"/>
          <w:sz w:val="22"/>
          <w:szCs w:val="22"/>
        </w:rPr>
        <w:t>is estimated to be about 17,500. The target patient population with the sa</w:t>
      </w:r>
      <w:r>
        <w:rPr>
          <w:rFonts w:ascii="Calibri" w:hAnsi="Calibri" w:cs="Calibri"/>
          <w:sz w:val="22"/>
          <w:szCs w:val="22"/>
        </w:rPr>
        <w:t>me inclusion criteria of the Netherland Cancer R</w:t>
      </w:r>
      <w:r w:rsidRPr="00F810C4">
        <w:rPr>
          <w:rFonts w:ascii="Calibri" w:hAnsi="Calibri" w:cs="Calibri"/>
          <w:sz w:val="22"/>
          <w:szCs w:val="22"/>
        </w:rPr>
        <w:t>egistry</w:t>
      </w:r>
      <w:r w:rsidR="00A40EC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(NCR)</w:t>
      </w:r>
      <w:r w:rsidRPr="00F810C4">
        <w:rPr>
          <w:rFonts w:ascii="Calibri" w:hAnsi="Calibri" w:cs="Calibri"/>
          <w:sz w:val="22"/>
          <w:szCs w:val="22"/>
        </w:rPr>
        <w:t xml:space="preserve"> </w:t>
      </w:r>
      <w:r w:rsidR="00955E02" w:rsidRPr="00F810C4">
        <w:rPr>
          <w:rFonts w:ascii="Calibri" w:hAnsi="Calibri" w:cs="Calibri"/>
          <w:sz w:val="22"/>
          <w:szCs w:val="22"/>
        </w:rPr>
        <w:t>h</w:t>
      </w:r>
      <w:r w:rsidR="00955E02">
        <w:rPr>
          <w:rFonts w:ascii="Calibri" w:hAnsi="Calibri" w:cs="Calibri"/>
          <w:sz w:val="22"/>
          <w:szCs w:val="22"/>
        </w:rPr>
        <w:t>e</w:t>
      </w:r>
      <w:r w:rsidR="00955E02" w:rsidRPr="00F810C4">
        <w:rPr>
          <w:rFonts w:ascii="Calibri" w:hAnsi="Calibri" w:cs="Calibri"/>
          <w:sz w:val="22"/>
          <w:szCs w:val="22"/>
        </w:rPr>
        <w:t xml:space="preserve">ld </w:t>
      </w:r>
      <w:r w:rsidRPr="00F810C4">
        <w:rPr>
          <w:rFonts w:ascii="Calibri" w:hAnsi="Calibri" w:cs="Calibri"/>
          <w:sz w:val="22"/>
          <w:szCs w:val="22"/>
        </w:rPr>
        <w:t xml:space="preserve">by IKNL is estimated to be about </w:t>
      </w:r>
      <w:r w:rsidR="00955E02">
        <w:rPr>
          <w:rFonts w:ascii="Calibri" w:hAnsi="Calibri" w:cs="Calibri"/>
          <w:sz w:val="22"/>
          <w:szCs w:val="22"/>
        </w:rPr>
        <w:t>2</w:t>
      </w:r>
      <w:r w:rsidR="00955E02" w:rsidRPr="00F810C4">
        <w:rPr>
          <w:rFonts w:ascii="Calibri" w:hAnsi="Calibri" w:cs="Calibri"/>
          <w:sz w:val="22"/>
          <w:szCs w:val="22"/>
        </w:rPr>
        <w:t>00</w:t>
      </w:r>
      <w:r w:rsidRPr="00F810C4">
        <w:rPr>
          <w:rFonts w:ascii="Calibri" w:hAnsi="Calibri" w:cs="Calibri"/>
          <w:sz w:val="22"/>
          <w:szCs w:val="22"/>
        </w:rPr>
        <w:t>,000 people.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3743EBD7" w14:textId="140FCBB7" w:rsidR="003357F2" w:rsidRDefault="003357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 w:rsidRPr="003357F2">
        <w:rPr>
          <w:rFonts w:ascii="Calibri" w:eastAsia="Calibri" w:hAnsi="Calibri" w:cs="Calibri"/>
          <w:sz w:val="22"/>
          <w:szCs w:val="22"/>
        </w:rPr>
        <w:t xml:space="preserve">Data </w:t>
      </w:r>
      <w:r w:rsidR="00515598" w:rsidRPr="00515598">
        <w:rPr>
          <w:rFonts w:ascii="Calibri" w:eastAsia="Calibri" w:hAnsi="Calibri" w:cs="Calibri" w:hint="eastAsia"/>
          <w:sz w:val="22"/>
          <w:szCs w:val="22"/>
        </w:rPr>
        <w:t>such</w:t>
      </w:r>
      <w:r w:rsidR="00515598">
        <w:rPr>
          <w:rFonts w:ascii="Calibri" w:eastAsia="Calibri" w:hAnsi="Calibri" w:cs="Calibri"/>
          <w:sz w:val="22"/>
          <w:szCs w:val="22"/>
        </w:rPr>
        <w:t xml:space="preserve"> </w:t>
      </w:r>
      <w:r w:rsidR="00515598" w:rsidRPr="00515598">
        <w:rPr>
          <w:rFonts w:ascii="Calibri" w:eastAsia="Calibri" w:hAnsi="Calibri" w:cs="Calibri" w:hint="eastAsia"/>
          <w:sz w:val="22"/>
          <w:szCs w:val="22"/>
        </w:rPr>
        <w:t>as</w:t>
      </w:r>
      <w:r w:rsidR="00515598">
        <w:rPr>
          <w:rFonts w:ascii="Calibri" w:eastAsia="Calibri" w:hAnsi="Calibri" w:cs="Calibri"/>
          <w:sz w:val="22"/>
          <w:szCs w:val="22"/>
        </w:rPr>
        <w:t xml:space="preserve"> </w:t>
      </w:r>
      <w:r w:rsidRPr="003357F2">
        <w:rPr>
          <w:rFonts w:ascii="Calibri" w:eastAsia="Calibri" w:hAnsi="Calibri" w:cs="Calibri"/>
          <w:sz w:val="22"/>
          <w:szCs w:val="22"/>
        </w:rPr>
        <w:t xml:space="preserve">birth year, gender, diagnostic information (diagnosis name, diagnosis date), surgical information (operation name, operation date), chemotherapy treatment information (treatment date, treatment name), </w:t>
      </w:r>
      <w:r w:rsidR="0055601B">
        <w:rPr>
          <w:rFonts w:ascii="Calibri" w:eastAsia="Calibri" w:hAnsi="Calibri" w:cs="Calibri"/>
          <w:sz w:val="22"/>
          <w:szCs w:val="22"/>
        </w:rPr>
        <w:t xml:space="preserve">and </w:t>
      </w:r>
      <w:r w:rsidRPr="003357F2">
        <w:rPr>
          <w:rFonts w:ascii="Calibri" w:eastAsia="Calibri" w:hAnsi="Calibri" w:cs="Calibri"/>
          <w:sz w:val="22"/>
          <w:szCs w:val="22"/>
        </w:rPr>
        <w:t xml:space="preserve">death information (death date) are converted into OMOP-CDM. </w:t>
      </w:r>
      <w:r w:rsidR="00E24E51">
        <w:rPr>
          <w:rFonts w:ascii="Calibri" w:eastAsia="Calibri" w:hAnsi="Calibri" w:cs="Calibri"/>
          <w:sz w:val="22"/>
          <w:szCs w:val="22"/>
        </w:rPr>
        <w:t>Especially, cancer-specific items such as c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urative surgery, </w:t>
      </w:r>
      <w:r w:rsidR="00E24E51">
        <w:rPr>
          <w:rFonts w:ascii="Calibri" w:eastAsia="Calibri" w:hAnsi="Calibri" w:cs="Calibri"/>
          <w:sz w:val="22"/>
          <w:szCs w:val="22"/>
        </w:rPr>
        <w:t>m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etastasis, </w:t>
      </w:r>
      <w:r w:rsidR="00E24E51">
        <w:rPr>
          <w:rFonts w:ascii="Calibri" w:eastAsia="Calibri" w:hAnsi="Calibri" w:cs="Calibri"/>
          <w:sz w:val="22"/>
          <w:szCs w:val="22"/>
        </w:rPr>
        <w:t>r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adiotherapy, </w:t>
      </w:r>
      <w:r w:rsidR="00E24E51">
        <w:rPr>
          <w:rFonts w:ascii="Calibri" w:eastAsia="Calibri" w:hAnsi="Calibri" w:cs="Calibri"/>
          <w:sz w:val="22"/>
          <w:szCs w:val="22"/>
        </w:rPr>
        <w:t>c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hemotherapy, </w:t>
      </w:r>
      <w:r w:rsidR="00E24E51">
        <w:rPr>
          <w:rFonts w:ascii="Calibri" w:eastAsia="Calibri" w:hAnsi="Calibri" w:cs="Calibri"/>
          <w:sz w:val="22"/>
          <w:szCs w:val="22"/>
        </w:rPr>
        <w:t>h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ormone therapy, </w:t>
      </w:r>
      <w:r w:rsidR="00E24E51">
        <w:rPr>
          <w:rFonts w:ascii="Calibri" w:eastAsia="Calibri" w:hAnsi="Calibri" w:cs="Calibri"/>
          <w:sz w:val="22"/>
          <w:szCs w:val="22"/>
        </w:rPr>
        <w:t>s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tage, </w:t>
      </w:r>
      <w:r w:rsidR="00E24E51">
        <w:rPr>
          <w:rFonts w:ascii="Calibri" w:eastAsia="Calibri" w:hAnsi="Calibri" w:cs="Calibri"/>
          <w:sz w:val="22"/>
          <w:szCs w:val="22"/>
        </w:rPr>
        <w:t>l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ymph node number, </w:t>
      </w:r>
      <w:r w:rsidR="00E24E51">
        <w:rPr>
          <w:rFonts w:ascii="Calibri" w:eastAsia="Calibri" w:hAnsi="Calibri" w:cs="Calibri"/>
          <w:sz w:val="22"/>
          <w:szCs w:val="22"/>
        </w:rPr>
        <w:t>i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nvasion, KRAS, BRAF, MSI, BMI, </w:t>
      </w:r>
      <w:r w:rsidR="00E24E51">
        <w:rPr>
          <w:rFonts w:ascii="Calibri" w:eastAsia="Calibri" w:hAnsi="Calibri" w:cs="Calibri"/>
          <w:sz w:val="22"/>
          <w:szCs w:val="22"/>
        </w:rPr>
        <w:t>p</w:t>
      </w:r>
      <w:r w:rsidR="00E24E51" w:rsidRPr="00E24E51">
        <w:rPr>
          <w:rFonts w:ascii="Calibri" w:eastAsia="Calibri" w:hAnsi="Calibri" w:cs="Calibri"/>
          <w:sz w:val="22"/>
          <w:szCs w:val="22"/>
        </w:rPr>
        <w:t xml:space="preserve">erformance score, </w:t>
      </w:r>
      <w:r w:rsidR="00E24E51">
        <w:rPr>
          <w:rFonts w:ascii="Calibri" w:eastAsia="Calibri" w:hAnsi="Calibri" w:cs="Calibri"/>
          <w:sz w:val="22"/>
          <w:szCs w:val="22"/>
        </w:rPr>
        <w:t>and d</w:t>
      </w:r>
      <w:r w:rsidR="00E24E51" w:rsidRPr="00E24E51">
        <w:rPr>
          <w:rFonts w:ascii="Calibri" w:eastAsia="Calibri" w:hAnsi="Calibri" w:cs="Calibri"/>
          <w:sz w:val="22"/>
          <w:szCs w:val="22"/>
        </w:rPr>
        <w:t>ifferentiated grade</w:t>
      </w:r>
      <w:r w:rsidR="00E24E51">
        <w:rPr>
          <w:rFonts w:ascii="Calibri" w:eastAsia="Calibri" w:hAnsi="Calibri" w:cs="Calibri"/>
          <w:sz w:val="22"/>
          <w:szCs w:val="22"/>
        </w:rPr>
        <w:t xml:space="preserve"> were integrated into OMOP-</w:t>
      </w:r>
      <w:r w:rsidR="00E24E51">
        <w:rPr>
          <w:rFonts w:ascii="Calibri" w:hAnsi="Calibri" w:cs="Calibri" w:hint="eastAsia"/>
          <w:sz w:val="22"/>
          <w:szCs w:val="22"/>
        </w:rPr>
        <w:t>C</w:t>
      </w:r>
      <w:r w:rsidR="00E24E51">
        <w:rPr>
          <w:rFonts w:ascii="Calibri" w:hAnsi="Calibri" w:cs="Calibri"/>
          <w:sz w:val="22"/>
          <w:szCs w:val="22"/>
        </w:rPr>
        <w:t xml:space="preserve">DM. </w:t>
      </w:r>
      <w:r w:rsidRPr="003357F2">
        <w:rPr>
          <w:rFonts w:ascii="Calibri" w:eastAsia="Calibri" w:hAnsi="Calibri" w:cs="Calibri"/>
          <w:sz w:val="22"/>
          <w:szCs w:val="22"/>
        </w:rPr>
        <w:t xml:space="preserve">We then </w:t>
      </w:r>
      <w:r w:rsidR="00955E02" w:rsidRPr="003357F2">
        <w:rPr>
          <w:rFonts w:ascii="Calibri" w:eastAsia="Calibri" w:hAnsi="Calibri" w:cs="Calibri"/>
          <w:sz w:val="22"/>
          <w:szCs w:val="22"/>
        </w:rPr>
        <w:t>buil</w:t>
      </w:r>
      <w:r w:rsidR="00955E02">
        <w:rPr>
          <w:rFonts w:ascii="Calibri" w:eastAsia="Calibri" w:hAnsi="Calibri" w:cs="Calibri"/>
          <w:sz w:val="22"/>
          <w:szCs w:val="22"/>
        </w:rPr>
        <w:t>t</w:t>
      </w:r>
      <w:r w:rsidR="00955E02" w:rsidRPr="003357F2">
        <w:rPr>
          <w:rFonts w:ascii="Calibri" w:eastAsia="Calibri" w:hAnsi="Calibri" w:cs="Calibri"/>
          <w:sz w:val="22"/>
          <w:szCs w:val="22"/>
        </w:rPr>
        <w:t xml:space="preserve"> </w:t>
      </w:r>
      <w:r w:rsidR="00E24E51">
        <w:rPr>
          <w:rFonts w:ascii="Calibri" w:eastAsia="Calibri" w:hAnsi="Calibri" w:cs="Calibri"/>
          <w:sz w:val="22"/>
          <w:szCs w:val="22"/>
        </w:rPr>
        <w:t xml:space="preserve">cohort definitions though ATLAS and </w:t>
      </w:r>
      <w:r w:rsidR="00955E02">
        <w:rPr>
          <w:rFonts w:ascii="Calibri" w:eastAsia="Calibri" w:hAnsi="Calibri" w:cs="Calibri"/>
          <w:sz w:val="22"/>
          <w:szCs w:val="22"/>
        </w:rPr>
        <w:t>f</w:t>
      </w:r>
      <w:r w:rsidR="00955E02">
        <w:rPr>
          <w:rFonts w:ascii="Calibri" w:eastAsia="Calibri" w:hAnsi="Calibri" w:cs="Calibri"/>
          <w:sz w:val="22"/>
          <w:szCs w:val="22"/>
        </w:rPr>
        <w:t>ou</w:t>
      </w:r>
      <w:r w:rsidR="00955E02">
        <w:rPr>
          <w:rFonts w:ascii="Calibri" w:eastAsia="Calibri" w:hAnsi="Calibri" w:cs="Calibri"/>
          <w:sz w:val="22"/>
          <w:szCs w:val="22"/>
        </w:rPr>
        <w:t xml:space="preserve">nd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="00E24E51">
        <w:rPr>
          <w:rFonts w:ascii="Calibri" w:eastAsia="Calibri" w:hAnsi="Calibri" w:cs="Calibri"/>
          <w:sz w:val="22"/>
          <w:szCs w:val="22"/>
        </w:rPr>
        <w:t>patient count of each cohort.</w:t>
      </w:r>
    </w:p>
    <w:p w14:paraId="07F8F891" w14:textId="77777777" w:rsidR="008F7103" w:rsidRDefault="009B750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Results</w:t>
      </w:r>
    </w:p>
    <w:p w14:paraId="442603E7" w14:textId="3D06EB05" w:rsidR="00AC57D9" w:rsidRDefault="00EE32EB" w:rsidP="00AC57D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hAnsi="Calibri" w:cs="Calibri"/>
          <w:sz w:val="22"/>
          <w:szCs w:val="22"/>
        </w:rPr>
      </w:pPr>
      <w:r w:rsidRPr="00EE32EB">
        <w:t xml:space="preserve"> </w:t>
      </w:r>
      <w:r w:rsidRPr="00EE32EB">
        <w:rPr>
          <w:rFonts w:ascii="Calibri" w:eastAsia="Calibri" w:hAnsi="Calibri" w:cs="Calibri"/>
          <w:sz w:val="22"/>
          <w:szCs w:val="22"/>
        </w:rPr>
        <w:t xml:space="preserve">Cancer-specific data items were integrated into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Pr="00EE32EB">
        <w:rPr>
          <w:rFonts w:ascii="Calibri" w:eastAsia="Calibri" w:hAnsi="Calibri" w:cs="Calibri"/>
          <w:sz w:val="22"/>
          <w:szCs w:val="22"/>
        </w:rPr>
        <w:t xml:space="preserve">OMOP-CDM tables such as </w:t>
      </w:r>
      <w:proofErr w:type="spellStart"/>
      <w:r w:rsidRPr="00EE32EB">
        <w:rPr>
          <w:rFonts w:ascii="Calibri" w:eastAsia="Calibri" w:hAnsi="Calibri" w:cs="Calibri"/>
          <w:sz w:val="22"/>
          <w:szCs w:val="22"/>
        </w:rPr>
        <w:t>Condition_occurrence</w:t>
      </w:r>
      <w:proofErr w:type="spellEnd"/>
      <w:r w:rsidRPr="00EE32EB"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 w:rsidRPr="00EE32EB">
        <w:rPr>
          <w:rFonts w:ascii="Calibri" w:eastAsia="Calibri" w:hAnsi="Calibri" w:cs="Calibri"/>
          <w:sz w:val="22"/>
          <w:szCs w:val="22"/>
        </w:rPr>
        <w:t>Procedure_occurrence</w:t>
      </w:r>
      <w:proofErr w:type="spellEnd"/>
      <w:r w:rsidRPr="00EE32EB">
        <w:rPr>
          <w:rFonts w:ascii="Calibri" w:eastAsia="Calibri" w:hAnsi="Calibri" w:cs="Calibri"/>
          <w:sz w:val="22"/>
          <w:szCs w:val="22"/>
        </w:rPr>
        <w:t xml:space="preserve">, Measurement, Observation. Local </w:t>
      </w:r>
      <w:r w:rsidR="00955E02">
        <w:rPr>
          <w:rFonts w:ascii="Calibri" w:eastAsia="Calibri" w:hAnsi="Calibri" w:cs="Calibri"/>
          <w:sz w:val="22"/>
          <w:szCs w:val="22"/>
        </w:rPr>
        <w:t xml:space="preserve">source </w:t>
      </w:r>
      <w:r w:rsidRPr="00EE32EB">
        <w:rPr>
          <w:rFonts w:ascii="Calibri" w:eastAsia="Calibri" w:hAnsi="Calibri" w:cs="Calibri"/>
          <w:sz w:val="22"/>
          <w:szCs w:val="22"/>
        </w:rPr>
        <w:t xml:space="preserve">codes were mapped to OMOP standard </w:t>
      </w:r>
      <w:proofErr w:type="spellStart"/>
      <w:r w:rsidRPr="00EE32EB">
        <w:rPr>
          <w:rFonts w:ascii="Calibri" w:eastAsia="Calibri" w:hAnsi="Calibri" w:cs="Calibri"/>
          <w:sz w:val="22"/>
          <w:szCs w:val="22"/>
        </w:rPr>
        <w:t>concept_id</w:t>
      </w:r>
      <w:proofErr w:type="spellEnd"/>
      <w:r w:rsidRPr="00EE32EB"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EE32EB">
        <w:rPr>
          <w:rFonts w:ascii="Calibri" w:eastAsia="Calibri" w:hAnsi="Calibri" w:cs="Calibri"/>
          <w:sz w:val="22"/>
          <w:szCs w:val="22"/>
        </w:rPr>
        <w:t xml:space="preserve">Using </w:t>
      </w:r>
      <w:r w:rsidR="00955E02">
        <w:rPr>
          <w:rFonts w:ascii="Calibri" w:eastAsia="Calibri" w:hAnsi="Calibri" w:cs="Calibri"/>
          <w:sz w:val="22"/>
          <w:szCs w:val="22"/>
        </w:rPr>
        <w:t xml:space="preserve">the </w:t>
      </w:r>
      <w:r w:rsidRPr="00EE32EB">
        <w:rPr>
          <w:rFonts w:ascii="Calibri" w:eastAsia="Calibri" w:hAnsi="Calibri" w:cs="Calibri"/>
          <w:sz w:val="22"/>
          <w:szCs w:val="22"/>
        </w:rPr>
        <w:t>ATLAS Cohort Definition function, cohort generating SQL code was designed</w:t>
      </w:r>
      <w:r w:rsidR="008332B4">
        <w:rPr>
          <w:rFonts w:ascii="Calibri" w:eastAsia="Calibri" w:hAnsi="Calibri" w:cs="Calibri"/>
          <w:sz w:val="22"/>
          <w:szCs w:val="22"/>
        </w:rPr>
        <w:t xml:space="preserve"> </w:t>
      </w:r>
      <w:r w:rsidR="008332B4">
        <w:rPr>
          <w:rFonts w:ascii="Calibri" w:hAnsi="Calibri" w:cs="Calibri"/>
          <w:sz w:val="22"/>
          <w:szCs w:val="22"/>
        </w:rPr>
        <w:t>(Table 1)</w:t>
      </w:r>
      <w:r w:rsidRPr="00EE32EB"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EE32EB">
        <w:rPr>
          <w:rFonts w:ascii="Calibri" w:hAnsi="Calibri" w:cs="Calibri"/>
          <w:sz w:val="22"/>
          <w:szCs w:val="22"/>
        </w:rPr>
        <w:t xml:space="preserve">The SQL code was executed </w:t>
      </w:r>
      <w:r w:rsidR="00955E02">
        <w:rPr>
          <w:rFonts w:ascii="Calibri" w:hAnsi="Calibri" w:cs="Calibri"/>
          <w:sz w:val="22"/>
          <w:szCs w:val="22"/>
        </w:rPr>
        <w:t xml:space="preserve">at </w:t>
      </w:r>
      <w:r w:rsidRPr="00EE32EB">
        <w:rPr>
          <w:rFonts w:ascii="Calibri" w:hAnsi="Calibri" w:cs="Calibri"/>
          <w:sz w:val="22"/>
          <w:szCs w:val="22"/>
        </w:rPr>
        <w:t xml:space="preserve">both institutions and found how many patients with colon cancer </w:t>
      </w:r>
      <w:r w:rsidRPr="00EE32EB">
        <w:rPr>
          <w:rFonts w:ascii="Calibri" w:hAnsi="Calibri" w:cs="Calibri"/>
          <w:sz w:val="22"/>
          <w:szCs w:val="22"/>
        </w:rPr>
        <w:lastRenderedPageBreak/>
        <w:t>satisfied the inclusion criteria composed with cancer-specific data items</w:t>
      </w:r>
      <w:r w:rsidR="008332B4">
        <w:rPr>
          <w:rFonts w:ascii="Calibri" w:hAnsi="Calibri" w:cs="Calibri"/>
          <w:sz w:val="22"/>
          <w:szCs w:val="22"/>
        </w:rPr>
        <w:t xml:space="preserve"> (Table 2)</w:t>
      </w:r>
      <w:r w:rsidRPr="00EE32EB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13BC336E" w14:textId="77777777" w:rsidR="008F7103" w:rsidRDefault="009B750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5E8BF3EE" w14:textId="4EE814A2" w:rsidR="004E15CC" w:rsidRDefault="00D65BA4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 w:rsidRPr="00D65BA4">
        <w:rPr>
          <w:rFonts w:ascii="Calibri" w:eastAsia="Calibri" w:hAnsi="Calibri" w:cs="Calibri"/>
          <w:sz w:val="22"/>
          <w:szCs w:val="22"/>
        </w:rPr>
        <w:t>The colon cancer</w:t>
      </w:r>
      <w:r w:rsidR="00EE32EB">
        <w:rPr>
          <w:rFonts w:ascii="Calibri" w:eastAsia="Calibri" w:hAnsi="Calibri" w:cs="Calibri"/>
          <w:sz w:val="22"/>
          <w:szCs w:val="22"/>
        </w:rPr>
        <w:t>-specific data items</w:t>
      </w:r>
      <w:r w:rsidR="00EE32EB" w:rsidRPr="00D65BA4">
        <w:rPr>
          <w:rFonts w:ascii="Calibri" w:eastAsia="Calibri" w:hAnsi="Calibri" w:cs="Calibri"/>
          <w:sz w:val="22"/>
          <w:szCs w:val="22"/>
        </w:rPr>
        <w:t xml:space="preserve"> </w:t>
      </w:r>
      <w:r w:rsidRPr="00D65BA4">
        <w:rPr>
          <w:rFonts w:ascii="Calibri" w:eastAsia="Calibri" w:hAnsi="Calibri" w:cs="Calibri"/>
          <w:sz w:val="22"/>
          <w:szCs w:val="22"/>
        </w:rPr>
        <w:t xml:space="preserve">of </w:t>
      </w:r>
      <w:r w:rsidR="0055601B">
        <w:rPr>
          <w:rFonts w:ascii="Calibri" w:eastAsia="Calibri" w:hAnsi="Calibri" w:cs="Calibri"/>
          <w:sz w:val="22"/>
          <w:szCs w:val="22"/>
        </w:rPr>
        <w:t xml:space="preserve">the </w:t>
      </w:r>
      <w:r w:rsidR="00A40ECA">
        <w:rPr>
          <w:rFonts w:ascii="Calibri" w:eastAsia="Calibri" w:hAnsi="Calibri" w:cs="Calibri"/>
          <w:sz w:val="22"/>
          <w:szCs w:val="22"/>
        </w:rPr>
        <w:t>YCDL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D65BA4">
        <w:rPr>
          <w:rFonts w:ascii="Calibri" w:eastAsia="Calibri" w:hAnsi="Calibri" w:cs="Calibri" w:hint="eastAsia"/>
          <w:sz w:val="22"/>
          <w:szCs w:val="22"/>
        </w:rPr>
        <w:t>in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D65BA4">
        <w:rPr>
          <w:rFonts w:ascii="Calibri" w:eastAsia="Calibri" w:hAnsi="Calibri" w:cs="Calibri" w:hint="eastAsia"/>
          <w:sz w:val="22"/>
          <w:szCs w:val="22"/>
        </w:rPr>
        <w:t>South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D65BA4">
        <w:rPr>
          <w:rFonts w:ascii="Calibri" w:eastAsia="Calibri" w:hAnsi="Calibri" w:cs="Calibri" w:hint="eastAsia"/>
          <w:sz w:val="22"/>
          <w:szCs w:val="22"/>
        </w:rPr>
        <w:t>Korea</w:t>
      </w:r>
      <w:r w:rsidRPr="00D65BA4">
        <w:rPr>
          <w:rFonts w:ascii="Calibri" w:eastAsia="Calibri" w:hAnsi="Calibri" w:cs="Calibri"/>
          <w:sz w:val="22"/>
          <w:szCs w:val="22"/>
        </w:rPr>
        <w:t xml:space="preserve"> and </w:t>
      </w:r>
      <w:r w:rsidR="00A40ECA">
        <w:rPr>
          <w:rFonts w:ascii="Calibri" w:eastAsia="Calibri" w:hAnsi="Calibri" w:cs="Calibri"/>
          <w:sz w:val="22"/>
          <w:szCs w:val="22"/>
        </w:rPr>
        <w:t>NCR</w:t>
      </w:r>
      <w:r w:rsidRPr="00D65BA4">
        <w:rPr>
          <w:rFonts w:ascii="Calibri" w:eastAsia="Calibri" w:hAnsi="Calibri" w:cs="Calibri"/>
          <w:sz w:val="22"/>
          <w:szCs w:val="22"/>
        </w:rPr>
        <w:t xml:space="preserve"> in the Netherlands </w:t>
      </w:r>
      <w:r w:rsidR="00EE32EB">
        <w:rPr>
          <w:rFonts w:ascii="Calibri" w:eastAsia="Calibri" w:hAnsi="Calibri" w:cs="Calibri"/>
          <w:sz w:val="22"/>
          <w:szCs w:val="22"/>
        </w:rPr>
        <w:t>were</w:t>
      </w:r>
      <w:r w:rsidR="00EE32EB" w:rsidRPr="00D65BA4">
        <w:rPr>
          <w:rFonts w:ascii="Calibri" w:eastAsia="Calibri" w:hAnsi="Calibri" w:cs="Calibri"/>
          <w:sz w:val="22"/>
          <w:szCs w:val="22"/>
        </w:rPr>
        <w:t xml:space="preserve"> </w:t>
      </w:r>
      <w:r w:rsidRPr="00D65BA4">
        <w:rPr>
          <w:rFonts w:ascii="Calibri" w:eastAsia="Calibri" w:hAnsi="Calibri" w:cs="Calibri"/>
          <w:sz w:val="22"/>
          <w:szCs w:val="22"/>
        </w:rPr>
        <w:t>converted into an OMOP-CDM.</w:t>
      </w:r>
      <w:r w:rsidR="00EE32EB">
        <w:rPr>
          <w:rFonts w:ascii="Calibri" w:eastAsia="Calibri" w:hAnsi="Calibri" w:cs="Calibri"/>
          <w:sz w:val="22"/>
          <w:szCs w:val="22"/>
        </w:rPr>
        <w:t xml:space="preserve"> For four cohort definition, patient number was calculated leveraging ATLAS function</w:t>
      </w:r>
      <w:r w:rsidR="00DC615B">
        <w:rPr>
          <w:rFonts w:ascii="Calibri" w:eastAsia="Calibri" w:hAnsi="Calibri" w:cs="Calibri"/>
          <w:sz w:val="22"/>
          <w:szCs w:val="22"/>
        </w:rPr>
        <w:t>s</w:t>
      </w:r>
      <w:r w:rsidR="00EE32EB">
        <w:rPr>
          <w:rFonts w:ascii="Calibri" w:eastAsia="Calibri" w:hAnsi="Calibri" w:cs="Calibri"/>
          <w:sz w:val="22"/>
          <w:szCs w:val="22"/>
        </w:rPr>
        <w:t>.</w:t>
      </w:r>
      <w:r w:rsidRPr="00D65BA4">
        <w:rPr>
          <w:rFonts w:ascii="Calibri" w:eastAsia="Calibri" w:hAnsi="Calibri" w:cs="Calibri"/>
          <w:sz w:val="22"/>
          <w:szCs w:val="22"/>
        </w:rPr>
        <w:t xml:space="preserve"> Our next step is to build a </w:t>
      </w:r>
      <w:r w:rsidR="00EE32EB">
        <w:rPr>
          <w:rFonts w:ascii="Calibri" w:eastAsia="Calibri" w:hAnsi="Calibri" w:cs="Calibri"/>
          <w:sz w:val="22"/>
          <w:szCs w:val="22"/>
        </w:rPr>
        <w:t>common oncologic analysis code</w:t>
      </w:r>
      <w:r w:rsidRPr="00D65BA4">
        <w:rPr>
          <w:rFonts w:ascii="Calibri" w:eastAsia="Calibri" w:hAnsi="Calibri" w:cs="Calibri"/>
          <w:sz w:val="22"/>
          <w:szCs w:val="22"/>
        </w:rPr>
        <w:t xml:space="preserve"> that can be </w:t>
      </w:r>
      <w:r w:rsidR="00EE32EB">
        <w:rPr>
          <w:rFonts w:ascii="Calibri" w:eastAsia="Calibri" w:hAnsi="Calibri" w:cs="Calibri"/>
          <w:sz w:val="22"/>
          <w:szCs w:val="22"/>
        </w:rPr>
        <w:t xml:space="preserve">applied </w:t>
      </w:r>
      <w:r w:rsidRPr="00D65BA4">
        <w:rPr>
          <w:rFonts w:ascii="Calibri" w:eastAsia="Calibri" w:hAnsi="Calibri" w:cs="Calibri"/>
          <w:sz w:val="22"/>
          <w:szCs w:val="22"/>
        </w:rPr>
        <w:t>in each database without disclosing the original data of the two organizations.</w:t>
      </w:r>
      <w:r w:rsidR="00124D15">
        <w:rPr>
          <w:rFonts w:ascii="Calibri" w:eastAsia="Calibri" w:hAnsi="Calibri" w:cs="Calibri"/>
          <w:sz w:val="22"/>
          <w:szCs w:val="22"/>
        </w:rPr>
        <w:t xml:space="preserve"> </w:t>
      </w:r>
      <w:proofErr w:type="gramStart"/>
      <w:r w:rsidR="00124D15">
        <w:rPr>
          <w:rFonts w:ascii="Calibri" w:eastAsia="Calibri" w:hAnsi="Calibri" w:cs="Calibri"/>
          <w:sz w:val="22"/>
          <w:szCs w:val="22"/>
        </w:rPr>
        <w:t>Also</w:t>
      </w:r>
      <w:proofErr w:type="gramEnd"/>
      <w:r w:rsidR="00124D15">
        <w:rPr>
          <w:rFonts w:ascii="Calibri" w:eastAsia="Calibri" w:hAnsi="Calibri" w:cs="Calibri"/>
          <w:sz w:val="22"/>
          <w:szCs w:val="22"/>
        </w:rPr>
        <w:t xml:space="preserve"> t</w:t>
      </w:r>
      <w:r w:rsidR="00124D15" w:rsidRPr="00124D15">
        <w:rPr>
          <w:rFonts w:ascii="Calibri" w:eastAsia="Calibri" w:hAnsi="Calibri" w:cs="Calibri"/>
          <w:sz w:val="22"/>
          <w:szCs w:val="22"/>
        </w:rPr>
        <w:t>he effects of adjuvant chemotherapy on overall 5-year survival of colon cancer patients</w:t>
      </w:r>
      <w:r w:rsidR="00124D15">
        <w:rPr>
          <w:rFonts w:ascii="Calibri" w:eastAsia="Calibri" w:hAnsi="Calibri" w:cs="Calibri"/>
          <w:sz w:val="22"/>
          <w:szCs w:val="22"/>
        </w:rPr>
        <w:t xml:space="preserve"> will </w:t>
      </w:r>
      <w:r w:rsidR="00DC615B">
        <w:rPr>
          <w:rFonts w:ascii="Calibri" w:eastAsia="Calibri" w:hAnsi="Calibri" w:cs="Calibri"/>
          <w:sz w:val="22"/>
          <w:szCs w:val="22"/>
        </w:rPr>
        <w:t xml:space="preserve">be </w:t>
      </w:r>
      <w:r w:rsidR="00124D15">
        <w:rPr>
          <w:rFonts w:ascii="Calibri" w:eastAsia="Calibri" w:hAnsi="Calibri" w:cs="Calibri"/>
          <w:sz w:val="22"/>
          <w:szCs w:val="22"/>
        </w:rPr>
        <w:t>explored.</w:t>
      </w:r>
      <w:r w:rsidRPr="00D65BA4">
        <w:rPr>
          <w:rFonts w:ascii="Calibri" w:eastAsia="Calibri" w:hAnsi="Calibri" w:cs="Calibri"/>
          <w:sz w:val="22"/>
          <w:szCs w:val="22"/>
        </w:rPr>
        <w:t xml:space="preserve"> This will once again prove the usefulness of OMOP-CDM as a common data model for </w:t>
      </w:r>
      <w:r w:rsidR="00EE32EB">
        <w:rPr>
          <w:rFonts w:ascii="Calibri" w:eastAsia="Calibri" w:hAnsi="Calibri" w:cs="Calibri"/>
          <w:sz w:val="22"/>
          <w:szCs w:val="22"/>
        </w:rPr>
        <w:t xml:space="preserve">executing oncological </w:t>
      </w:r>
      <w:r w:rsidR="00DC615B">
        <w:rPr>
          <w:rFonts w:ascii="Calibri" w:eastAsia="Calibri" w:hAnsi="Calibri" w:cs="Calibri"/>
          <w:sz w:val="22"/>
          <w:szCs w:val="22"/>
        </w:rPr>
        <w:t>stud</w:t>
      </w:r>
      <w:r w:rsidR="00DC615B">
        <w:rPr>
          <w:rFonts w:ascii="Calibri" w:eastAsia="Calibri" w:hAnsi="Calibri" w:cs="Calibri"/>
          <w:sz w:val="22"/>
          <w:szCs w:val="22"/>
        </w:rPr>
        <w:t>ies</w:t>
      </w:r>
      <w:r w:rsidR="00DC615B">
        <w:rPr>
          <w:rFonts w:ascii="Calibri" w:eastAsia="Calibri" w:hAnsi="Calibri" w:cs="Calibri"/>
          <w:sz w:val="22"/>
          <w:szCs w:val="22"/>
        </w:rPr>
        <w:t xml:space="preserve"> </w:t>
      </w:r>
      <w:r w:rsidR="00EE32EB">
        <w:rPr>
          <w:rFonts w:ascii="Calibri" w:eastAsia="Calibri" w:hAnsi="Calibri" w:cs="Calibri"/>
          <w:sz w:val="22"/>
          <w:szCs w:val="22"/>
        </w:rPr>
        <w:t xml:space="preserve">between institutions </w:t>
      </w:r>
      <w:r w:rsidR="001F6682" w:rsidRPr="001F6682">
        <w:rPr>
          <w:rFonts w:ascii="Calibri" w:eastAsia="Calibri" w:hAnsi="Calibri" w:cs="Calibri" w:hint="eastAsia"/>
          <w:sz w:val="22"/>
          <w:szCs w:val="22"/>
        </w:rPr>
        <w:t>without</w:t>
      </w:r>
      <w:r w:rsidR="001F6682" w:rsidRPr="001F6682">
        <w:rPr>
          <w:rFonts w:ascii="Calibri" w:eastAsia="Calibri" w:hAnsi="Calibri" w:cs="Calibri"/>
          <w:sz w:val="22"/>
          <w:szCs w:val="22"/>
        </w:rPr>
        <w:t xml:space="preserve"> </w:t>
      </w:r>
      <w:r w:rsidR="001F6682" w:rsidRPr="001F6682">
        <w:rPr>
          <w:rFonts w:ascii="Calibri" w:eastAsia="Calibri" w:hAnsi="Calibri" w:cs="Calibri" w:hint="eastAsia"/>
          <w:sz w:val="22"/>
          <w:szCs w:val="22"/>
        </w:rPr>
        <w:t>privacy</w:t>
      </w:r>
      <w:r w:rsidR="001F6682" w:rsidRPr="001F6682">
        <w:rPr>
          <w:rFonts w:ascii="Calibri" w:eastAsia="Calibri" w:hAnsi="Calibri" w:cs="Calibri"/>
          <w:sz w:val="22"/>
          <w:szCs w:val="22"/>
        </w:rPr>
        <w:t xml:space="preserve"> </w:t>
      </w:r>
      <w:r w:rsidR="001F6682" w:rsidRPr="001F6682">
        <w:rPr>
          <w:rFonts w:ascii="Calibri" w:eastAsia="Calibri" w:hAnsi="Calibri" w:cs="Calibri" w:hint="eastAsia"/>
          <w:sz w:val="22"/>
          <w:szCs w:val="22"/>
        </w:rPr>
        <w:t>issues</w:t>
      </w:r>
      <w:r w:rsidRPr="00D65BA4">
        <w:rPr>
          <w:rFonts w:ascii="Calibri" w:eastAsia="Calibri" w:hAnsi="Calibri" w:cs="Calibri"/>
          <w:sz w:val="22"/>
          <w:szCs w:val="22"/>
        </w:rPr>
        <w:t>.</w:t>
      </w:r>
    </w:p>
    <w:p w14:paraId="54CA316E" w14:textId="77777777" w:rsidR="008F7103" w:rsidRDefault="009B750B" w:rsidP="004E15CC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References</w:t>
      </w:r>
      <w:r>
        <w:rPr>
          <w:rFonts w:ascii="Calibri" w:eastAsia="Calibri" w:hAnsi="Calibri" w:cs="Calibri"/>
          <w:b/>
          <w:sz w:val="22"/>
          <w:szCs w:val="22"/>
        </w:rPr>
        <w:t>/Citations</w:t>
      </w:r>
    </w:p>
    <w:p w14:paraId="01502553" w14:textId="5F1DE752" w:rsidR="00CF5694" w:rsidRPr="0006100F" w:rsidRDefault="000610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24D15">
        <w:rPr>
          <w:rFonts w:ascii="Calibri" w:eastAsia="Calibri" w:hAnsi="Calibri" w:cs="Calibri"/>
          <w:color w:val="000000"/>
          <w:sz w:val="22"/>
          <w:szCs w:val="22"/>
        </w:rPr>
        <w:t xml:space="preserve">Morales DR, Conover MM, You SC, Pratt N, </w:t>
      </w:r>
      <w:proofErr w:type="spellStart"/>
      <w:r w:rsidRPr="00124D15">
        <w:rPr>
          <w:rFonts w:ascii="Calibri" w:eastAsia="Calibri" w:hAnsi="Calibri" w:cs="Calibri"/>
          <w:color w:val="000000"/>
          <w:sz w:val="22"/>
          <w:szCs w:val="22"/>
        </w:rPr>
        <w:t>Kostka</w:t>
      </w:r>
      <w:proofErr w:type="spellEnd"/>
      <w:r w:rsidRPr="00124D15">
        <w:rPr>
          <w:rFonts w:ascii="Calibri" w:eastAsia="Calibri" w:hAnsi="Calibri" w:cs="Calibri"/>
          <w:color w:val="000000"/>
          <w:sz w:val="22"/>
          <w:szCs w:val="22"/>
        </w:rPr>
        <w:t xml:space="preserve"> K, Duarte-Salles T, </w:t>
      </w:r>
      <w:r w:rsidRPr="00124D15">
        <w:rPr>
          <w:rFonts w:ascii="Calibri" w:eastAsia="Calibri" w:hAnsi="Calibri" w:cs="Calibri" w:hint="eastAsia"/>
          <w:color w:val="000000"/>
          <w:sz w:val="22"/>
          <w:szCs w:val="22"/>
        </w:rPr>
        <w:t>et</w:t>
      </w:r>
      <w:r w:rsidRPr="00124D1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124D15">
        <w:rPr>
          <w:rFonts w:ascii="Calibri" w:eastAsia="Calibri" w:hAnsi="Calibri" w:cs="Calibri" w:hint="eastAsia"/>
          <w:color w:val="000000"/>
          <w:sz w:val="22"/>
          <w:szCs w:val="22"/>
        </w:rPr>
        <w:t>al.</w:t>
      </w:r>
      <w:r w:rsidRPr="00124D15">
        <w:rPr>
          <w:rFonts w:ascii="Calibri" w:eastAsia="Calibri" w:hAnsi="Calibri" w:cs="Calibri"/>
          <w:color w:val="000000"/>
          <w:sz w:val="22"/>
          <w:szCs w:val="22"/>
        </w:rPr>
        <w:t xml:space="preserve"> Renin-angiotensin system blockers and susceptibility to COVID-19: an international, open science, cohort analysis. Lancet Digit Health. 2021;3(2</w:t>
      </w:r>
      <w:proofErr w:type="gramStart"/>
      <w:r w:rsidRPr="00124D15">
        <w:rPr>
          <w:rFonts w:ascii="Calibri" w:eastAsia="Calibri" w:hAnsi="Calibri" w:cs="Calibri"/>
          <w:color w:val="000000"/>
          <w:sz w:val="22"/>
          <w:szCs w:val="22"/>
        </w:rPr>
        <w:t>):e</w:t>
      </w:r>
      <w:proofErr w:type="gramEnd"/>
      <w:r w:rsidRPr="00124D15">
        <w:rPr>
          <w:rFonts w:ascii="Calibri" w:eastAsia="Calibri" w:hAnsi="Calibri" w:cs="Calibri"/>
          <w:color w:val="000000"/>
          <w:sz w:val="22"/>
          <w:szCs w:val="22"/>
        </w:rPr>
        <w:t>98-e114.</w:t>
      </w:r>
    </w:p>
    <w:p w14:paraId="3DD3FA45" w14:textId="0834F460" w:rsidR="00E90771" w:rsidRDefault="00E90771" w:rsidP="00E907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654688AD" w14:textId="47C18AD6" w:rsidR="008332B4" w:rsidRDefault="008332B4" w:rsidP="00E907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E3507BF" w14:textId="45EEE5D9" w:rsidR="008332B4" w:rsidRPr="00947933" w:rsidRDefault="008332B4" w:rsidP="00947933">
      <w:pPr>
        <w:pStyle w:val="ad"/>
        <w:keepNext/>
        <w:rPr>
          <w:rFonts w:asciiTheme="majorHAnsi" w:hAnsiTheme="majorHAnsi" w:cstheme="majorHAnsi"/>
        </w:rPr>
      </w:pPr>
      <w:r w:rsidRPr="00947933">
        <w:rPr>
          <w:rFonts w:asciiTheme="majorHAnsi" w:hAnsiTheme="majorHAnsi" w:cstheme="majorHAnsi"/>
        </w:rPr>
        <w:t xml:space="preserve">Figure </w:t>
      </w:r>
      <w:r w:rsidRPr="00947933">
        <w:rPr>
          <w:rFonts w:asciiTheme="majorHAnsi" w:hAnsiTheme="majorHAnsi" w:cstheme="majorHAnsi"/>
        </w:rPr>
        <w:fldChar w:fldCharType="begin"/>
      </w:r>
      <w:r w:rsidRPr="00947933">
        <w:rPr>
          <w:rFonts w:asciiTheme="majorHAnsi" w:hAnsiTheme="majorHAnsi" w:cstheme="majorHAnsi"/>
        </w:rPr>
        <w:instrText xml:space="preserve"> SEQ Figure \* ARABIC </w:instrText>
      </w:r>
      <w:r w:rsidRPr="00947933">
        <w:rPr>
          <w:rFonts w:asciiTheme="majorHAnsi" w:hAnsiTheme="majorHAnsi" w:cstheme="majorHAnsi"/>
        </w:rPr>
        <w:fldChar w:fldCharType="separate"/>
      </w:r>
      <w:r w:rsidRPr="00947933">
        <w:rPr>
          <w:rFonts w:asciiTheme="majorHAnsi" w:hAnsiTheme="majorHAnsi" w:cstheme="majorHAnsi"/>
        </w:rPr>
        <w:t>1</w:t>
      </w:r>
      <w:r w:rsidRPr="00947933">
        <w:rPr>
          <w:rFonts w:asciiTheme="majorHAnsi" w:hAnsiTheme="majorHAnsi" w:cstheme="majorHAnsi"/>
        </w:rPr>
        <w:fldChar w:fldCharType="end"/>
      </w:r>
      <w:r w:rsidRPr="00947933">
        <w:rPr>
          <w:rFonts w:asciiTheme="majorHAnsi" w:hAnsiTheme="majorHAnsi" w:cstheme="majorHAnsi"/>
        </w:rPr>
        <w:t>. Motivation and study design of the study</w:t>
      </w:r>
    </w:p>
    <w:p w14:paraId="49607FEA" w14:textId="77777777" w:rsidR="008332B4" w:rsidRDefault="008332B4" w:rsidP="0094793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color w:val="000000"/>
          <w:sz w:val="22"/>
          <w:szCs w:val="22"/>
        </w:rPr>
      </w:pPr>
      <w:r w:rsidRPr="008332B4"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13414CD4" wp14:editId="1D8E8E04">
            <wp:extent cx="5462018" cy="3207104"/>
            <wp:effectExtent l="0" t="0" r="5715" b="0"/>
            <wp:docPr id="63" name="그림 62">
              <a:extLst xmlns:a="http://schemas.openxmlformats.org/drawingml/2006/main">
                <a:ext uri="{FF2B5EF4-FFF2-40B4-BE49-F238E27FC236}">
                  <a16:creationId xmlns:a16="http://schemas.microsoft.com/office/drawing/2014/main" id="{C2CD0093-B039-937B-CB77-59286D9727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그림 62">
                      <a:extLst>
                        <a:ext uri="{FF2B5EF4-FFF2-40B4-BE49-F238E27FC236}">
                          <a16:creationId xmlns:a16="http://schemas.microsoft.com/office/drawing/2014/main" id="{C2CD0093-B039-937B-CB77-59286D9727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018" cy="320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81AFB" w14:textId="707AEE5A" w:rsidR="008332B4" w:rsidRDefault="008332B4" w:rsidP="00027B1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sz w:val="22"/>
          <w:szCs w:val="22"/>
        </w:rPr>
      </w:pPr>
    </w:p>
    <w:p w14:paraId="3716E1F7" w14:textId="15800E01" w:rsidR="008332B4" w:rsidRDefault="008332B4" w:rsidP="00027B1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sz w:val="22"/>
          <w:szCs w:val="22"/>
        </w:rPr>
      </w:pPr>
    </w:p>
    <w:p w14:paraId="3D7EAAC9" w14:textId="77777777" w:rsidR="008332B4" w:rsidRPr="00D259E2" w:rsidRDefault="008332B4" w:rsidP="008332B4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hAnsi="Calibri" w:cs="Calibri"/>
          <w:b/>
          <w:bCs/>
          <w:sz w:val="22"/>
          <w:szCs w:val="22"/>
        </w:rPr>
      </w:pPr>
      <w:r w:rsidRPr="00D259E2">
        <w:rPr>
          <w:rFonts w:asciiTheme="majorHAnsi" w:hAnsiTheme="majorHAnsi" w:cstheme="majorHAnsi"/>
          <w:b/>
          <w:bCs/>
        </w:rPr>
        <w:t xml:space="preserve">Table </w:t>
      </w:r>
      <w:r w:rsidRPr="00D259E2">
        <w:rPr>
          <w:rFonts w:asciiTheme="majorHAnsi" w:hAnsiTheme="majorHAnsi" w:cstheme="majorHAnsi"/>
          <w:b/>
          <w:bCs/>
        </w:rPr>
        <w:fldChar w:fldCharType="begin"/>
      </w:r>
      <w:r w:rsidRPr="00D259E2">
        <w:rPr>
          <w:rFonts w:asciiTheme="majorHAnsi" w:hAnsiTheme="majorHAnsi" w:cstheme="majorHAnsi"/>
          <w:b/>
          <w:bCs/>
        </w:rPr>
        <w:instrText xml:space="preserve"> SEQ Table \* ARABIC </w:instrText>
      </w:r>
      <w:r w:rsidRPr="00D259E2">
        <w:rPr>
          <w:rFonts w:asciiTheme="majorHAnsi" w:hAnsiTheme="majorHAnsi" w:cstheme="majorHAnsi"/>
          <w:b/>
          <w:bCs/>
        </w:rPr>
        <w:fldChar w:fldCharType="separate"/>
      </w:r>
      <w:r w:rsidRPr="00D259E2">
        <w:rPr>
          <w:rFonts w:asciiTheme="majorHAnsi" w:hAnsiTheme="majorHAnsi" w:cstheme="majorHAnsi"/>
          <w:b/>
          <w:bCs/>
          <w:noProof/>
        </w:rPr>
        <w:t>1</w:t>
      </w:r>
      <w:r w:rsidRPr="00D259E2">
        <w:rPr>
          <w:rFonts w:asciiTheme="majorHAnsi" w:hAnsiTheme="majorHAnsi" w:cstheme="majorHAnsi"/>
          <w:b/>
          <w:bCs/>
        </w:rPr>
        <w:fldChar w:fldCharType="end"/>
      </w:r>
      <w:r w:rsidRPr="00D259E2">
        <w:rPr>
          <w:rFonts w:asciiTheme="majorHAnsi" w:hAnsiTheme="majorHAnsi" w:cstheme="majorHAnsi"/>
          <w:b/>
          <w:bCs/>
        </w:rPr>
        <w:t>. Cohort definition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7654"/>
      </w:tblGrid>
      <w:tr w:rsidR="008332B4" w14:paraId="448431FA" w14:textId="77777777" w:rsidTr="00D259E2">
        <w:tc>
          <w:tcPr>
            <w:tcW w:w="1696" w:type="dxa"/>
          </w:tcPr>
          <w:p w14:paraId="3F6AAE45" w14:textId="77777777" w:rsidR="008332B4" w:rsidRDefault="008332B4" w:rsidP="00D259E2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 w:hint="eastAsia"/>
                <w:sz w:val="22"/>
                <w:szCs w:val="22"/>
              </w:rPr>
              <w:t>C</w:t>
            </w:r>
            <w:r>
              <w:rPr>
                <w:rFonts w:ascii="Calibri" w:hAnsi="Calibri" w:cs="Calibri"/>
                <w:sz w:val="22"/>
                <w:szCs w:val="22"/>
              </w:rPr>
              <w:t>ohort #1</w:t>
            </w:r>
          </w:p>
        </w:tc>
        <w:tc>
          <w:tcPr>
            <w:tcW w:w="7654" w:type="dxa"/>
          </w:tcPr>
          <w:p w14:paraId="7AAC7151" w14:textId="0DC08B8C" w:rsidR="008332B4" w:rsidRPr="00124D15" w:rsidRDefault="008332B4" w:rsidP="00D259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Colon cancer patient</w:t>
            </w:r>
            <w:r w:rsidR="00DC615B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without 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>neoadjuvant treatments</w:t>
            </w:r>
          </w:p>
        </w:tc>
      </w:tr>
      <w:tr w:rsidR="008332B4" w14:paraId="3D170449" w14:textId="77777777" w:rsidTr="00D259E2">
        <w:tc>
          <w:tcPr>
            <w:tcW w:w="1696" w:type="dxa"/>
          </w:tcPr>
          <w:p w14:paraId="1E7E1FE9" w14:textId="77777777" w:rsidR="008332B4" w:rsidRDefault="008332B4" w:rsidP="00D259E2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 w:hint="eastAsia"/>
                <w:sz w:val="22"/>
                <w:szCs w:val="22"/>
              </w:rPr>
              <w:t>C</w:t>
            </w:r>
            <w:r>
              <w:rPr>
                <w:rFonts w:ascii="Calibri" w:hAnsi="Calibri" w:cs="Calibri"/>
                <w:sz w:val="22"/>
                <w:szCs w:val="22"/>
              </w:rPr>
              <w:t>ohort #2</w:t>
            </w:r>
          </w:p>
        </w:tc>
        <w:tc>
          <w:tcPr>
            <w:tcW w:w="7654" w:type="dxa"/>
          </w:tcPr>
          <w:p w14:paraId="679AEA2F" w14:textId="6E3000DD" w:rsidR="008332B4" w:rsidRPr="00124D15" w:rsidRDefault="008332B4" w:rsidP="00D259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Colon cancer patient</w:t>
            </w:r>
            <w:r w:rsidR="00DC615B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without only 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>neoadjuvant radio and chemotherapy</w:t>
            </w:r>
          </w:p>
        </w:tc>
      </w:tr>
      <w:tr w:rsidR="008332B4" w:rsidRPr="00124D15" w14:paraId="43BF5DA8" w14:textId="77777777" w:rsidTr="00D259E2">
        <w:tc>
          <w:tcPr>
            <w:tcW w:w="1696" w:type="dxa"/>
          </w:tcPr>
          <w:p w14:paraId="370C3DFC" w14:textId="77777777" w:rsidR="008332B4" w:rsidRDefault="008332B4" w:rsidP="00D259E2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 w:hint="eastAsia"/>
                <w:sz w:val="22"/>
                <w:szCs w:val="22"/>
              </w:rPr>
              <w:t>C</w:t>
            </w:r>
            <w:r>
              <w:rPr>
                <w:rFonts w:ascii="Calibri" w:hAnsi="Calibri" w:cs="Calibri"/>
                <w:sz w:val="22"/>
                <w:szCs w:val="22"/>
              </w:rPr>
              <w:t>ohort #3</w:t>
            </w:r>
          </w:p>
        </w:tc>
        <w:tc>
          <w:tcPr>
            <w:tcW w:w="7654" w:type="dxa"/>
          </w:tcPr>
          <w:p w14:paraId="6BB2C1BD" w14:textId="1B0558BC" w:rsidR="008332B4" w:rsidRPr="00124D15" w:rsidRDefault="008332B4" w:rsidP="00D259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Colon cancer patient</w:t>
            </w:r>
            <w:r w:rsidR="00DC615B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with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>o treatment exclusions</w:t>
            </w:r>
          </w:p>
        </w:tc>
      </w:tr>
      <w:tr w:rsidR="008332B4" w14:paraId="2605F1A5" w14:textId="77777777" w:rsidTr="00D259E2">
        <w:tc>
          <w:tcPr>
            <w:tcW w:w="1696" w:type="dxa"/>
          </w:tcPr>
          <w:p w14:paraId="1F78C263" w14:textId="77777777" w:rsidR="008332B4" w:rsidRDefault="008332B4" w:rsidP="00D259E2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 w:hint="eastAsia"/>
                <w:sz w:val="22"/>
                <w:szCs w:val="22"/>
              </w:rPr>
              <w:t>C</w:t>
            </w:r>
            <w:r>
              <w:rPr>
                <w:rFonts w:ascii="Calibri" w:hAnsi="Calibri" w:cs="Calibri"/>
                <w:sz w:val="22"/>
                <w:szCs w:val="22"/>
              </w:rPr>
              <w:t>ohort #4</w:t>
            </w:r>
          </w:p>
        </w:tc>
        <w:tc>
          <w:tcPr>
            <w:tcW w:w="7654" w:type="dxa"/>
          </w:tcPr>
          <w:p w14:paraId="76C606F6" w14:textId="7CFB8D9A" w:rsidR="008332B4" w:rsidRDefault="008332B4" w:rsidP="00D259E2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Colon cancer patient</w:t>
            </w:r>
            <w:r w:rsidR="00DC615B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with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 w:rsidRPr="00EE32EB">
              <w:rPr>
                <w:rFonts w:ascii="Calibri" w:eastAsia="Calibri" w:hAnsi="Calibri" w:cs="Calibri"/>
                <w:sz w:val="22"/>
                <w:szCs w:val="22"/>
              </w:rPr>
              <w:t>ll-cause mortality</w:t>
            </w:r>
          </w:p>
        </w:tc>
      </w:tr>
    </w:tbl>
    <w:p w14:paraId="45B75F1C" w14:textId="563FFAE0" w:rsidR="008332B4" w:rsidRPr="00DC615B" w:rsidRDefault="008332B4" w:rsidP="0094793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 w:hint="eastAsia"/>
          <w:sz w:val="22"/>
          <w:szCs w:val="22"/>
        </w:rPr>
        <w:sectPr w:rsidR="008332B4" w:rsidRPr="00DC615B">
          <w:type w:val="continuous"/>
          <w:pgSz w:w="12240" w:h="15840"/>
          <w:pgMar w:top="1440" w:right="1440" w:bottom="1440" w:left="1440" w:header="0" w:footer="720" w:gutter="0"/>
          <w:cols w:space="720"/>
        </w:sectPr>
      </w:pPr>
    </w:p>
    <w:p w14:paraId="004FAB2D" w14:textId="413C3BED" w:rsidR="00124D15" w:rsidRPr="00947933" w:rsidRDefault="00124D15" w:rsidP="00947933">
      <w:pPr>
        <w:pStyle w:val="ad"/>
        <w:keepNext/>
        <w:rPr>
          <w:rFonts w:asciiTheme="majorHAnsi" w:hAnsiTheme="majorHAnsi" w:cstheme="majorHAnsi"/>
        </w:rPr>
      </w:pPr>
      <w:r w:rsidRPr="00947933">
        <w:rPr>
          <w:rFonts w:asciiTheme="majorHAnsi" w:hAnsiTheme="majorHAnsi" w:cstheme="majorHAnsi"/>
        </w:rPr>
        <w:lastRenderedPageBreak/>
        <w:t xml:space="preserve">Table </w:t>
      </w:r>
      <w:r w:rsidRPr="00947933">
        <w:rPr>
          <w:rFonts w:asciiTheme="majorHAnsi" w:hAnsiTheme="majorHAnsi" w:cstheme="majorHAnsi"/>
        </w:rPr>
        <w:fldChar w:fldCharType="begin"/>
      </w:r>
      <w:r w:rsidRPr="00947933">
        <w:rPr>
          <w:rFonts w:asciiTheme="majorHAnsi" w:hAnsiTheme="majorHAnsi" w:cstheme="majorHAnsi"/>
        </w:rPr>
        <w:instrText xml:space="preserve"> SEQ Table \* ARABIC </w:instrText>
      </w:r>
      <w:r w:rsidRPr="00947933">
        <w:rPr>
          <w:rFonts w:asciiTheme="majorHAnsi" w:hAnsiTheme="majorHAnsi" w:cstheme="majorHAnsi"/>
        </w:rPr>
        <w:fldChar w:fldCharType="separate"/>
      </w:r>
      <w:r>
        <w:rPr>
          <w:rFonts w:asciiTheme="majorHAnsi" w:hAnsiTheme="majorHAnsi" w:cstheme="majorHAnsi"/>
          <w:noProof/>
        </w:rPr>
        <w:t>2</w:t>
      </w:r>
      <w:r w:rsidRPr="00947933">
        <w:rPr>
          <w:rFonts w:asciiTheme="majorHAnsi" w:hAnsiTheme="majorHAnsi" w:cstheme="majorHAnsi"/>
        </w:rPr>
        <w:fldChar w:fldCharType="end"/>
      </w:r>
      <w:r w:rsidRPr="00947933">
        <w:rPr>
          <w:rFonts w:asciiTheme="majorHAnsi" w:hAnsiTheme="majorHAnsi" w:cstheme="majorHAnsi"/>
        </w:rPr>
        <w:t>. Patient count for cohort definitions</w:t>
      </w:r>
    </w:p>
    <w:tbl>
      <w:tblPr>
        <w:tblW w:w="1298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05"/>
        <w:gridCol w:w="3125"/>
        <w:gridCol w:w="3125"/>
        <w:gridCol w:w="3126"/>
        <w:gridCol w:w="1701"/>
      </w:tblGrid>
      <w:tr w:rsidR="00124D15" w:rsidRPr="00657D0E" w14:paraId="2F2A360D" w14:textId="77777777" w:rsidTr="00657D0E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3803B1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Criteria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F25E56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Cohort #1.</w:t>
            </w:r>
          </w:p>
          <w:p w14:paraId="0E3A8B41" w14:textId="77777777" w:rsid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Excluding_neoadjuvant</w:t>
            </w:r>
            <w:proofErr w:type="spellEnd"/>
          </w:p>
          <w:p w14:paraId="7919FC8E" w14:textId="67284060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_treatments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AC267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Cohort #2.</w:t>
            </w:r>
          </w:p>
          <w:p w14:paraId="5AB553D8" w14:textId="77777777" w:rsid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Only_excluding_neoadjuvant</w:t>
            </w:r>
            <w:proofErr w:type="spellEnd"/>
          </w:p>
          <w:p w14:paraId="5300DC22" w14:textId="43EF9F0B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_</w:t>
            </w:r>
            <w:proofErr w:type="spellStart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radio_and_chemotherapy</w:t>
            </w:r>
            <w:proofErr w:type="spellEnd"/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09E1C9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Cohort #3.</w:t>
            </w:r>
          </w:p>
          <w:p w14:paraId="612AC5E7" w14:textId="77777777" w:rsid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No_treatment</w:t>
            </w:r>
            <w:proofErr w:type="spellEnd"/>
          </w:p>
          <w:p w14:paraId="0D27C945" w14:textId="653C9B9D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_exclusions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610919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Cohort #4.</w:t>
            </w:r>
          </w:p>
          <w:p w14:paraId="26569532" w14:textId="77777777" w:rsid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All_cause</w:t>
            </w:r>
            <w:proofErr w:type="spellEnd"/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_</w:t>
            </w:r>
          </w:p>
          <w:p w14:paraId="07A6E44B" w14:textId="495393B6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b/>
                <w:bCs/>
                <w:sz w:val="22"/>
                <w:szCs w:val="22"/>
              </w:rPr>
              <w:t>mortality</w:t>
            </w:r>
          </w:p>
        </w:tc>
      </w:tr>
      <w:tr w:rsidR="00657D0E" w:rsidRPr="00657D0E" w14:paraId="091F3C0B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1FC2A9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Primary Events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7BB551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Curative Surgery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E7E227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Curative Surgery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DBEA94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Curative Surgery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C305A3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Death</w:t>
            </w:r>
          </w:p>
        </w:tc>
      </w:tr>
      <w:tr w:rsidR="00657D0E" w:rsidRPr="00657D0E" w14:paraId="50744E1A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FFECAF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#Inclusion_0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27D376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C18* Code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E82031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C18* Code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27FF32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C18* Code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603B2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7796B647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D58FA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#Inclusion_1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FB4224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Stage 2 or 3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53851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Stage 2 or 3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EE6215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 Stage 2 or 3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356D43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6A865C95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7989A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#Inclusion_2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62350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Metastasis (M0)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2585F5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Metastasis (M0)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90F64D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Metastasis (M0)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45A9D6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6205D867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DBEC2D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#Inclusion_3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0043C8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Radiotherapy,</w:t>
            </w:r>
            <w:r w:rsidRPr="00657D0E">
              <w:rPr>
                <w:rFonts w:ascii="Calibri" w:hAnsi="Calibri" w:cs="Calibri"/>
                <w:sz w:val="22"/>
                <w:szCs w:val="22"/>
              </w:rPr>
              <w:br/>
              <w:t>Immunotherapy,</w:t>
            </w:r>
            <w:r w:rsidRPr="00657D0E">
              <w:rPr>
                <w:rFonts w:ascii="Calibri" w:hAnsi="Calibri" w:cs="Calibri"/>
                <w:sz w:val="22"/>
                <w:szCs w:val="22"/>
              </w:rPr>
              <w:br/>
              <w:t>Targeted therapy,</w:t>
            </w:r>
            <w:r w:rsidRPr="00657D0E">
              <w:rPr>
                <w:rFonts w:ascii="Calibri" w:hAnsi="Calibri" w:cs="Calibri"/>
                <w:sz w:val="22"/>
                <w:szCs w:val="22"/>
              </w:rPr>
              <w:br/>
            </w:r>
            <w:proofErr w:type="spellStart"/>
            <w:r w:rsidRPr="00657D0E">
              <w:rPr>
                <w:rFonts w:ascii="Calibri" w:hAnsi="Calibri" w:cs="Calibri"/>
                <w:sz w:val="22"/>
                <w:szCs w:val="22"/>
              </w:rPr>
              <w:t>Hormonetherapy</w:t>
            </w:r>
            <w:proofErr w:type="spellEnd"/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35036F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Radiotherapy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D18082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3BC422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6CD7111E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A1E8EE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#Inclusion_4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71DF2F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Chemotherapy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8BD721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Chemotherapy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C8EAA6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DEBE17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609ACA91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5F5815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#Inclusion_5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C2F599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Alive(30d)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54AB7F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Alive(30d)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441AD4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Alive(30d)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C5FBE0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657D0E" w:rsidRPr="00657D0E" w14:paraId="044020FC" w14:textId="77777777" w:rsidTr="00947933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2AA670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#Inclusion_6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3FEF1B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Cancer History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C49F2C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Cancer History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1B35F2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Without Cancer History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F17263" w14:textId="77777777" w:rsidR="00657D0E" w:rsidRPr="00657D0E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57D0E">
              <w:rPr>
                <w:rFonts w:ascii="Calibri" w:hAnsi="Calibri" w:cs="Calibri"/>
                <w:sz w:val="22"/>
                <w:szCs w:val="22"/>
              </w:rPr>
              <w:t>-</w:t>
            </w:r>
          </w:p>
        </w:tc>
      </w:tr>
      <w:tr w:rsidR="00124D15" w:rsidRPr="00657D0E" w14:paraId="1232E840" w14:textId="77777777" w:rsidTr="00124D15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5BCEC3" w14:textId="50EA066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24D15">
              <w:rPr>
                <w:rFonts w:ascii="Calibri" w:hAnsi="Calibri" w:cs="Calibri"/>
                <w:b/>
                <w:bCs/>
                <w:sz w:val="22"/>
                <w:szCs w:val="22"/>
              </w:rPr>
              <w:t>Patient Count (</w:t>
            </w:r>
            <w:proofErr w:type="spellStart"/>
            <w:r w:rsidR="001E2A81">
              <w:rPr>
                <w:rFonts w:ascii="Calibri" w:hAnsi="Calibri" w:cs="Calibri"/>
                <w:b/>
                <w:bCs/>
                <w:sz w:val="22"/>
                <w:szCs w:val="22"/>
              </w:rPr>
              <w:t>Severance</w:t>
            </w:r>
            <w:r w:rsidR="00E75CCD" w:rsidRPr="00947933"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  <w:t>a</w:t>
            </w:r>
            <w:proofErr w:type="spellEnd"/>
            <w:r w:rsidRPr="00124D15">
              <w:rPr>
                <w:rFonts w:ascii="Calibri" w:hAnsi="Calibri" w:cs="Calibr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7F27E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1,430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BEBBF2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1,434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3CE33F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1,442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E6A16E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3,520</w:t>
            </w:r>
          </w:p>
        </w:tc>
      </w:tr>
      <w:tr w:rsidR="00124D15" w:rsidRPr="00657D0E" w14:paraId="12350C34" w14:textId="77777777" w:rsidTr="00124D15">
        <w:trPr>
          <w:trHeight w:val="57"/>
        </w:trPr>
        <w:tc>
          <w:tcPr>
            <w:tcW w:w="190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42B30A" w14:textId="69C24AA6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24D15">
              <w:rPr>
                <w:rFonts w:ascii="Calibri" w:hAnsi="Calibri" w:cs="Calibri"/>
                <w:b/>
                <w:bCs/>
                <w:sz w:val="22"/>
                <w:szCs w:val="22"/>
              </w:rPr>
              <w:t>Patient Count (</w:t>
            </w:r>
            <w:proofErr w:type="spellStart"/>
            <w:r w:rsidR="00A40ECA">
              <w:rPr>
                <w:rFonts w:ascii="Calibri" w:hAnsi="Calibri" w:cs="Calibri"/>
                <w:b/>
                <w:bCs/>
                <w:sz w:val="22"/>
                <w:szCs w:val="22"/>
              </w:rPr>
              <w:t>NCR</w:t>
            </w:r>
            <w:r w:rsidR="00E75CCD" w:rsidRPr="00947933"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  <w:t>b</w:t>
            </w:r>
            <w:proofErr w:type="spellEnd"/>
            <w:r w:rsidRPr="00124D15">
              <w:rPr>
                <w:rFonts w:ascii="Calibri" w:hAnsi="Calibri" w:cs="Calibr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DB4CD7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45,615</w:t>
            </w:r>
          </w:p>
        </w:tc>
        <w:tc>
          <w:tcPr>
            <w:tcW w:w="312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1FC104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46,006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3C7DB5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45,652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AF7EFE" w14:textId="77777777" w:rsidR="00657D0E" w:rsidRPr="00947933" w:rsidRDefault="00657D0E" w:rsidP="00657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47933">
              <w:rPr>
                <w:rFonts w:ascii="Calibri" w:hAnsi="Calibri" w:cs="Calibri"/>
                <w:b/>
                <w:bCs/>
                <w:sz w:val="22"/>
                <w:szCs w:val="22"/>
              </w:rPr>
              <w:t>102,918</w:t>
            </w:r>
          </w:p>
        </w:tc>
      </w:tr>
    </w:tbl>
    <w:p w14:paraId="08C1AB2E" w14:textId="78302153" w:rsidR="00027B1E" w:rsidRDefault="00027B1E" w:rsidP="00E9077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  <w:sz w:val="22"/>
          <w:szCs w:val="22"/>
        </w:rPr>
      </w:pPr>
    </w:p>
    <w:p w14:paraId="145FEE28" w14:textId="0824AB7E" w:rsidR="00124D15" w:rsidRDefault="00E75CCD" w:rsidP="00124D15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 w:cs="Calibri"/>
          <w:sz w:val="22"/>
          <w:szCs w:val="22"/>
        </w:rPr>
      </w:pPr>
      <w:proofErr w:type="spellStart"/>
      <w:r w:rsidRPr="00947933">
        <w:rPr>
          <w:rFonts w:ascii="Calibri" w:hAnsi="Calibri" w:cs="Calibri"/>
          <w:sz w:val="22"/>
          <w:szCs w:val="22"/>
          <w:vertAlign w:val="superscript"/>
        </w:rPr>
        <w:t>a</w:t>
      </w:r>
      <w:r w:rsidR="001E2A81">
        <w:rPr>
          <w:rFonts w:ascii="Calibri" w:hAnsi="Calibri" w:cs="Calibri"/>
          <w:sz w:val="22"/>
          <w:szCs w:val="22"/>
        </w:rPr>
        <w:t>Severance</w:t>
      </w:r>
      <w:proofErr w:type="spellEnd"/>
      <w:r>
        <w:rPr>
          <w:rFonts w:ascii="Calibri" w:hAnsi="Calibri" w:cs="Calibri"/>
          <w:sz w:val="22"/>
          <w:szCs w:val="22"/>
        </w:rPr>
        <w:t>:</w:t>
      </w:r>
      <w:r w:rsidR="00A40ECA">
        <w:rPr>
          <w:rFonts w:ascii="Calibri" w:hAnsi="Calibri" w:cs="Calibri"/>
          <w:sz w:val="22"/>
          <w:szCs w:val="22"/>
        </w:rPr>
        <w:t xml:space="preserve"> </w:t>
      </w:r>
      <w:r w:rsidR="001E2A81">
        <w:rPr>
          <w:rFonts w:ascii="Calibri" w:hAnsi="Calibri" w:cs="Calibri"/>
          <w:sz w:val="22"/>
          <w:szCs w:val="22"/>
        </w:rPr>
        <w:t>Onco-CDM of Severance Hospital</w:t>
      </w:r>
      <w:r w:rsidR="00A40EC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47933">
        <w:rPr>
          <w:rFonts w:ascii="Calibri" w:hAnsi="Calibri" w:cs="Calibri"/>
          <w:sz w:val="22"/>
          <w:szCs w:val="22"/>
          <w:vertAlign w:val="superscript"/>
        </w:rPr>
        <w:t>b</w:t>
      </w:r>
      <w:r w:rsidR="00A40ECA">
        <w:rPr>
          <w:rFonts w:ascii="Calibri" w:hAnsi="Calibri" w:cs="Calibri"/>
          <w:sz w:val="22"/>
          <w:szCs w:val="22"/>
        </w:rPr>
        <w:t>NCR</w:t>
      </w:r>
      <w:proofErr w:type="spellEnd"/>
      <w:r w:rsidR="00A40ECA">
        <w:rPr>
          <w:rFonts w:ascii="Calibri" w:hAnsi="Calibri" w:cs="Calibri"/>
          <w:sz w:val="22"/>
          <w:szCs w:val="22"/>
        </w:rPr>
        <w:t>; Netherland Cancer R</w:t>
      </w:r>
      <w:r w:rsidR="00A40ECA" w:rsidRPr="00F810C4">
        <w:rPr>
          <w:rFonts w:ascii="Calibri" w:hAnsi="Calibri" w:cs="Calibri"/>
          <w:sz w:val="22"/>
          <w:szCs w:val="22"/>
        </w:rPr>
        <w:t>egistry</w:t>
      </w:r>
    </w:p>
    <w:p w14:paraId="0150C27F" w14:textId="77777777" w:rsidR="00897B4F" w:rsidRPr="00897B4F" w:rsidRDefault="00897B4F" w:rsidP="00947933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 w:cs="Calibri"/>
          <w:color w:val="000000"/>
          <w:sz w:val="18"/>
          <w:szCs w:val="18"/>
        </w:rPr>
      </w:pPr>
    </w:p>
    <w:sectPr w:rsidR="00897B4F" w:rsidRPr="00897B4F" w:rsidSect="00947933">
      <w:pgSz w:w="15840" w:h="12240" w:orient="landscape"/>
      <w:pgMar w:top="1440" w:right="1440" w:bottom="1440" w:left="1440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D6AF" w14:textId="77777777" w:rsidR="005C15DA" w:rsidRDefault="005C15DA">
      <w:r>
        <w:separator/>
      </w:r>
    </w:p>
  </w:endnote>
  <w:endnote w:type="continuationSeparator" w:id="0">
    <w:p w14:paraId="15A13868" w14:textId="77777777" w:rsidR="005C15DA" w:rsidRDefault="005C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CF213" w14:textId="77777777" w:rsidR="008F7103" w:rsidRDefault="008F710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086F80B9" w14:textId="77777777" w:rsidR="008F7103" w:rsidRDefault="008F710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84FFD" w14:textId="77777777" w:rsidR="005C15DA" w:rsidRDefault="005C15DA">
      <w:r>
        <w:separator/>
      </w:r>
    </w:p>
  </w:footnote>
  <w:footnote w:type="continuationSeparator" w:id="0">
    <w:p w14:paraId="32FF6937" w14:textId="77777777" w:rsidR="005C15DA" w:rsidRDefault="005C15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1CF1"/>
    <w:multiLevelType w:val="multilevel"/>
    <w:tmpl w:val="0B2281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175653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103"/>
    <w:rsid w:val="00027B1E"/>
    <w:rsid w:val="0006100F"/>
    <w:rsid w:val="00091FD2"/>
    <w:rsid w:val="000D12C2"/>
    <w:rsid w:val="00124D15"/>
    <w:rsid w:val="00156918"/>
    <w:rsid w:val="00156D60"/>
    <w:rsid w:val="001E2A81"/>
    <w:rsid w:val="001F5C95"/>
    <w:rsid w:val="001F6682"/>
    <w:rsid w:val="00207BE2"/>
    <w:rsid w:val="00224561"/>
    <w:rsid w:val="002579F7"/>
    <w:rsid w:val="00274703"/>
    <w:rsid w:val="002D3AB4"/>
    <w:rsid w:val="002F4C26"/>
    <w:rsid w:val="00300723"/>
    <w:rsid w:val="003261DA"/>
    <w:rsid w:val="003357F2"/>
    <w:rsid w:val="003B4C35"/>
    <w:rsid w:val="004048E3"/>
    <w:rsid w:val="004E15CC"/>
    <w:rsid w:val="004F1129"/>
    <w:rsid w:val="00515598"/>
    <w:rsid w:val="005443B4"/>
    <w:rsid w:val="0055601B"/>
    <w:rsid w:val="00567B73"/>
    <w:rsid w:val="005912D6"/>
    <w:rsid w:val="005B0718"/>
    <w:rsid w:val="005C15DA"/>
    <w:rsid w:val="005F2287"/>
    <w:rsid w:val="005F4816"/>
    <w:rsid w:val="00607EB0"/>
    <w:rsid w:val="00657D0E"/>
    <w:rsid w:val="00683A05"/>
    <w:rsid w:val="006E55B3"/>
    <w:rsid w:val="00720C07"/>
    <w:rsid w:val="00747B08"/>
    <w:rsid w:val="00764B9C"/>
    <w:rsid w:val="00797A82"/>
    <w:rsid w:val="007B5D80"/>
    <w:rsid w:val="007E5D8B"/>
    <w:rsid w:val="007F1AE1"/>
    <w:rsid w:val="00812718"/>
    <w:rsid w:val="00832907"/>
    <w:rsid w:val="008332B4"/>
    <w:rsid w:val="00880BE9"/>
    <w:rsid w:val="00897B4F"/>
    <w:rsid w:val="008F7103"/>
    <w:rsid w:val="00947933"/>
    <w:rsid w:val="00952024"/>
    <w:rsid w:val="009520D6"/>
    <w:rsid w:val="00955E02"/>
    <w:rsid w:val="00986559"/>
    <w:rsid w:val="009B750B"/>
    <w:rsid w:val="009C1753"/>
    <w:rsid w:val="009C44B7"/>
    <w:rsid w:val="009C6161"/>
    <w:rsid w:val="009E6347"/>
    <w:rsid w:val="00A24E7B"/>
    <w:rsid w:val="00A40ECA"/>
    <w:rsid w:val="00A53487"/>
    <w:rsid w:val="00A82178"/>
    <w:rsid w:val="00A9358A"/>
    <w:rsid w:val="00AB17D5"/>
    <w:rsid w:val="00AC57D9"/>
    <w:rsid w:val="00B03B1A"/>
    <w:rsid w:val="00B03EF0"/>
    <w:rsid w:val="00B115FC"/>
    <w:rsid w:val="00B56D7C"/>
    <w:rsid w:val="00BA1E9E"/>
    <w:rsid w:val="00C1676A"/>
    <w:rsid w:val="00C5220D"/>
    <w:rsid w:val="00C657B4"/>
    <w:rsid w:val="00CA3699"/>
    <w:rsid w:val="00CE6437"/>
    <w:rsid w:val="00CF5694"/>
    <w:rsid w:val="00CF7BE2"/>
    <w:rsid w:val="00D31ABE"/>
    <w:rsid w:val="00D5604B"/>
    <w:rsid w:val="00D65BA4"/>
    <w:rsid w:val="00D65C57"/>
    <w:rsid w:val="00DC615B"/>
    <w:rsid w:val="00DF18B9"/>
    <w:rsid w:val="00E05EDC"/>
    <w:rsid w:val="00E24E51"/>
    <w:rsid w:val="00E53A0C"/>
    <w:rsid w:val="00E75CCD"/>
    <w:rsid w:val="00E90771"/>
    <w:rsid w:val="00ED5E18"/>
    <w:rsid w:val="00EE32EB"/>
    <w:rsid w:val="00EE5324"/>
    <w:rsid w:val="00EE72A7"/>
    <w:rsid w:val="00F00B8C"/>
    <w:rsid w:val="00F22EE1"/>
    <w:rsid w:val="00F54CA9"/>
    <w:rsid w:val="00F7385A"/>
    <w:rsid w:val="00F810C4"/>
    <w:rsid w:val="00F816EE"/>
    <w:rsid w:val="00FB452B"/>
    <w:rsid w:val="00FC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913D1"/>
  <w15:docId w15:val="{DA7A9BBE-53CC-4923-88A7-F0B5B1BB3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B4F"/>
  </w:style>
  <w:style w:type="paragraph" w:styleId="1">
    <w:name w:val="heading 1"/>
    <w:basedOn w:val="a"/>
    <w:next w:val="a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Char"/>
    <w:uiPriority w:val="99"/>
    <w:unhideWhenUsed/>
    <w:rsid w:val="00CE6437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5"/>
    <w:uiPriority w:val="99"/>
    <w:rsid w:val="00CE6437"/>
  </w:style>
  <w:style w:type="paragraph" w:styleId="a6">
    <w:name w:val="footer"/>
    <w:basedOn w:val="a"/>
    <w:link w:val="Char0"/>
    <w:uiPriority w:val="99"/>
    <w:unhideWhenUsed/>
    <w:rsid w:val="00CE6437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6"/>
    <w:uiPriority w:val="99"/>
    <w:rsid w:val="00CE6437"/>
  </w:style>
  <w:style w:type="paragraph" w:styleId="a7">
    <w:name w:val="Revision"/>
    <w:hidden/>
    <w:uiPriority w:val="99"/>
    <w:semiHidden/>
    <w:rsid w:val="00CE6437"/>
    <w:pPr>
      <w:widowControl/>
    </w:pPr>
  </w:style>
  <w:style w:type="character" w:styleId="a8">
    <w:name w:val="annotation reference"/>
    <w:basedOn w:val="a0"/>
    <w:uiPriority w:val="99"/>
    <w:semiHidden/>
    <w:unhideWhenUsed/>
    <w:rsid w:val="00F22EE1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F22EE1"/>
  </w:style>
  <w:style w:type="character" w:customStyle="1" w:styleId="Char1">
    <w:name w:val="메모 텍스트 Char"/>
    <w:basedOn w:val="a0"/>
    <w:link w:val="a9"/>
    <w:uiPriority w:val="99"/>
    <w:semiHidden/>
    <w:rsid w:val="00F22EE1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22EE1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F22EE1"/>
    <w:rPr>
      <w:b/>
      <w:bCs/>
    </w:rPr>
  </w:style>
  <w:style w:type="character" w:styleId="ab">
    <w:name w:val="Hyperlink"/>
    <w:basedOn w:val="a0"/>
    <w:uiPriority w:val="99"/>
    <w:unhideWhenUsed/>
    <w:rsid w:val="00D31ABE"/>
    <w:rPr>
      <w:color w:val="0000FF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D31ABE"/>
    <w:rPr>
      <w:color w:val="605E5C"/>
      <w:shd w:val="clear" w:color="auto" w:fill="E1DFDD"/>
    </w:rPr>
  </w:style>
  <w:style w:type="paragraph" w:styleId="ac">
    <w:name w:val="Balloon Text"/>
    <w:basedOn w:val="a"/>
    <w:link w:val="Char3"/>
    <w:uiPriority w:val="99"/>
    <w:semiHidden/>
    <w:unhideWhenUsed/>
    <w:rsid w:val="00A24E7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A24E7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aption"/>
    <w:basedOn w:val="a"/>
    <w:next w:val="a"/>
    <w:uiPriority w:val="35"/>
    <w:unhideWhenUsed/>
    <w:qFormat/>
    <w:rsid w:val="00124D15"/>
    <w:rPr>
      <w:b/>
      <w:bCs/>
    </w:rPr>
  </w:style>
  <w:style w:type="table" w:styleId="ae">
    <w:name w:val="Table Grid"/>
    <w:basedOn w:val="a1"/>
    <w:uiPriority w:val="39"/>
    <w:rsid w:val="00124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2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52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0600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714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447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4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352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9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9168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96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B22DCF664D2EBF479338C61036CBA902" ma:contentTypeVersion="6" ma:contentTypeDescription="새 문서를 만듭니다." ma:contentTypeScope="" ma:versionID="2077d92ecf0731b13f304a7df3c62d80">
  <xsd:schema xmlns:xsd="http://www.w3.org/2001/XMLSchema" xmlns:xs="http://www.w3.org/2001/XMLSchema" xmlns:p="http://schemas.microsoft.com/office/2006/metadata/properties" xmlns:ns2="15f2ffc1-d792-40a9-890f-a7b0c4b0ac20" targetNamespace="http://schemas.microsoft.com/office/2006/metadata/properties" ma:root="true" ma:fieldsID="9d0923af2a83cff77cbc6a2f3c5eedd5" ns2:_="">
    <xsd:import namespace="15f2ffc1-d792-40a9-890f-a7b0c4b0ac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2ffc1-d792-40a9-890f-a7b0c4b0ac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BB1770-E732-4B12-84A3-522A76CD3A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1AAA5F-1861-4067-9BDB-D322C53D5B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f2ffc1-d792-40a9-890f-a7b0c4b0ac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EE710C-139D-4715-BB72-FC1C8B5E2B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00D6F97-D4DF-4333-9312-194B9ABADB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812</Words>
  <Characters>4631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신서정(디지털헬스케어혁신연구소)</dc:creator>
  <cp:keywords/>
  <dc:description/>
  <cp:lastModifiedBy>신서정(디지털헬스케어혁신연구소)</cp:lastModifiedBy>
  <cp:revision>2</cp:revision>
  <dcterms:created xsi:type="dcterms:W3CDTF">2022-10-11T07:52:00Z</dcterms:created>
  <dcterms:modified xsi:type="dcterms:W3CDTF">2022-10-11T07:52:00Z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0x010100B22DCF664D2EBF479338C61036CBA902</vt:lpwstr>
  </property>
</Properties>
</file>